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077"/>
        <w:tblW w:w="9634" w:type="dxa"/>
        <w:tblLook w:val="04A0" w:firstRow="1" w:lastRow="0" w:firstColumn="1" w:lastColumn="0" w:noHBand="0" w:noVBand="1"/>
      </w:tblPr>
      <w:tblGrid>
        <w:gridCol w:w="2009"/>
        <w:gridCol w:w="7625"/>
      </w:tblGrid>
      <w:tr w:rsidR="001331C1" w:rsidRPr="001331C1" w14:paraId="793C3659" w14:textId="77777777" w:rsidTr="005E6FEF">
        <w:trPr>
          <w:trHeight w:val="431"/>
        </w:trPr>
        <w:tc>
          <w:tcPr>
            <w:tcW w:w="9634" w:type="dxa"/>
            <w:gridSpan w:val="2"/>
            <w:shd w:val="clear" w:color="auto" w:fill="9CC2E5" w:themeFill="accent1" w:themeFillTint="99"/>
          </w:tcPr>
          <w:p w14:paraId="700B36A4" w14:textId="77777777" w:rsidR="0059103F" w:rsidRPr="001331C1" w:rsidRDefault="0059103F" w:rsidP="001331C1">
            <w:pPr>
              <w:tabs>
                <w:tab w:val="left" w:pos="33"/>
                <w:tab w:val="left" w:pos="1363"/>
              </w:tabs>
              <w:overflowPunct w:val="0"/>
              <w:autoSpaceDE w:val="0"/>
              <w:autoSpaceDN w:val="0"/>
              <w:adjustRightInd w:val="0"/>
              <w:jc w:val="both"/>
              <w:rPr>
                <w:rFonts w:ascii="Calibri" w:hAnsi="Calibri" w:cs="Calibri"/>
                <w:sz w:val="22"/>
                <w:szCs w:val="22"/>
              </w:rPr>
            </w:pPr>
          </w:p>
        </w:tc>
      </w:tr>
      <w:tr w:rsidR="001331C1" w:rsidRPr="001331C1" w14:paraId="6C4870BE" w14:textId="77777777" w:rsidTr="005E6FEF">
        <w:trPr>
          <w:trHeight w:val="431"/>
        </w:trPr>
        <w:tc>
          <w:tcPr>
            <w:tcW w:w="2009" w:type="dxa"/>
            <w:vAlign w:val="center"/>
          </w:tcPr>
          <w:p w14:paraId="15FDEF71" w14:textId="77777777" w:rsidR="0059103F" w:rsidRPr="001331C1" w:rsidRDefault="0059103F" w:rsidP="001331C1">
            <w:pPr>
              <w:tabs>
                <w:tab w:val="left" w:pos="33"/>
                <w:tab w:val="left" w:pos="1363"/>
              </w:tabs>
              <w:overflowPunct w:val="0"/>
              <w:autoSpaceDE w:val="0"/>
              <w:autoSpaceDN w:val="0"/>
              <w:adjustRightInd w:val="0"/>
              <w:jc w:val="both"/>
              <w:rPr>
                <w:rFonts w:ascii="Calibri" w:hAnsi="Calibri" w:cs="Calibri"/>
                <w:b/>
                <w:sz w:val="22"/>
                <w:szCs w:val="22"/>
              </w:rPr>
            </w:pPr>
            <w:r w:rsidRPr="001331C1">
              <w:rPr>
                <w:rFonts w:ascii="Calibri" w:hAnsi="Calibri" w:cs="Calibri"/>
                <w:b/>
                <w:sz w:val="22"/>
                <w:szCs w:val="22"/>
              </w:rPr>
              <w:t>Position Title</w:t>
            </w:r>
          </w:p>
        </w:tc>
        <w:tc>
          <w:tcPr>
            <w:tcW w:w="7625" w:type="dxa"/>
            <w:vAlign w:val="center"/>
          </w:tcPr>
          <w:p w14:paraId="49D7864F" w14:textId="41D98F2D" w:rsidR="0059103F" w:rsidRPr="001331C1" w:rsidRDefault="00C12D19" w:rsidP="001331C1">
            <w:pPr>
              <w:tabs>
                <w:tab w:val="left" w:pos="33"/>
                <w:tab w:val="left" w:pos="1363"/>
              </w:tabs>
              <w:overflowPunct w:val="0"/>
              <w:autoSpaceDE w:val="0"/>
              <w:autoSpaceDN w:val="0"/>
              <w:adjustRightInd w:val="0"/>
              <w:jc w:val="both"/>
              <w:rPr>
                <w:rFonts w:ascii="Calibri" w:hAnsi="Calibri" w:cs="Calibri"/>
                <w:sz w:val="22"/>
                <w:szCs w:val="22"/>
              </w:rPr>
            </w:pPr>
            <w:r w:rsidRPr="001331C1">
              <w:rPr>
                <w:rFonts w:ascii="Calibri" w:hAnsi="Calibri" w:cs="Calibri"/>
                <w:sz w:val="22"/>
                <w:szCs w:val="22"/>
              </w:rPr>
              <w:t>Clinical Lead</w:t>
            </w:r>
          </w:p>
        </w:tc>
      </w:tr>
      <w:tr w:rsidR="001331C1" w:rsidRPr="001331C1" w14:paraId="02A3E571" w14:textId="77777777" w:rsidTr="005E6FEF">
        <w:trPr>
          <w:trHeight w:val="431"/>
        </w:trPr>
        <w:tc>
          <w:tcPr>
            <w:tcW w:w="2009" w:type="dxa"/>
            <w:vAlign w:val="center"/>
          </w:tcPr>
          <w:p w14:paraId="321A2661" w14:textId="77777777" w:rsidR="0059103F" w:rsidRPr="001331C1" w:rsidRDefault="0059103F" w:rsidP="001331C1">
            <w:pPr>
              <w:tabs>
                <w:tab w:val="left" w:pos="33"/>
                <w:tab w:val="left" w:pos="1363"/>
              </w:tabs>
              <w:overflowPunct w:val="0"/>
              <w:autoSpaceDE w:val="0"/>
              <w:autoSpaceDN w:val="0"/>
              <w:adjustRightInd w:val="0"/>
              <w:jc w:val="both"/>
              <w:rPr>
                <w:rFonts w:ascii="Calibri" w:hAnsi="Calibri" w:cs="Calibri"/>
                <w:b/>
                <w:sz w:val="22"/>
                <w:szCs w:val="22"/>
              </w:rPr>
            </w:pPr>
            <w:r w:rsidRPr="001331C1">
              <w:rPr>
                <w:rFonts w:ascii="Calibri" w:hAnsi="Calibri" w:cs="Calibri"/>
                <w:b/>
                <w:sz w:val="22"/>
                <w:szCs w:val="22"/>
              </w:rPr>
              <w:t>Position Number</w:t>
            </w:r>
          </w:p>
        </w:tc>
        <w:tc>
          <w:tcPr>
            <w:tcW w:w="7625" w:type="dxa"/>
            <w:vAlign w:val="center"/>
          </w:tcPr>
          <w:p w14:paraId="303F2CBC" w14:textId="293B2875" w:rsidR="0059103F" w:rsidRPr="001331C1" w:rsidRDefault="00A541D4" w:rsidP="001331C1">
            <w:pPr>
              <w:tabs>
                <w:tab w:val="left" w:pos="33"/>
                <w:tab w:val="left" w:pos="1363"/>
              </w:tabs>
              <w:overflowPunct w:val="0"/>
              <w:autoSpaceDE w:val="0"/>
              <w:autoSpaceDN w:val="0"/>
              <w:adjustRightInd w:val="0"/>
              <w:jc w:val="both"/>
              <w:rPr>
                <w:rFonts w:ascii="Calibri" w:hAnsi="Calibri" w:cs="Calibri"/>
                <w:sz w:val="22"/>
                <w:szCs w:val="22"/>
              </w:rPr>
            </w:pPr>
            <w:r w:rsidRPr="001331C1">
              <w:rPr>
                <w:rFonts w:ascii="Calibri" w:hAnsi="Calibri" w:cs="Calibri"/>
                <w:sz w:val="22"/>
                <w:szCs w:val="22"/>
              </w:rPr>
              <w:t>N</w:t>
            </w:r>
            <w:r w:rsidR="00C12D19" w:rsidRPr="001331C1">
              <w:rPr>
                <w:rFonts w:ascii="Calibri" w:hAnsi="Calibri" w:cs="Calibri"/>
                <w:sz w:val="22"/>
                <w:szCs w:val="22"/>
              </w:rPr>
              <w:t>ew</w:t>
            </w:r>
          </w:p>
        </w:tc>
      </w:tr>
      <w:tr w:rsidR="001331C1" w:rsidRPr="001331C1" w14:paraId="7CB9B7A0" w14:textId="77777777" w:rsidTr="005E6FEF">
        <w:trPr>
          <w:trHeight w:val="463"/>
        </w:trPr>
        <w:tc>
          <w:tcPr>
            <w:tcW w:w="2009" w:type="dxa"/>
            <w:vAlign w:val="center"/>
          </w:tcPr>
          <w:p w14:paraId="64A5DBEB" w14:textId="77777777" w:rsidR="0059103F" w:rsidRPr="001331C1" w:rsidRDefault="0059103F" w:rsidP="001331C1">
            <w:pPr>
              <w:tabs>
                <w:tab w:val="left" w:pos="33"/>
                <w:tab w:val="left" w:pos="1363"/>
              </w:tabs>
              <w:overflowPunct w:val="0"/>
              <w:autoSpaceDE w:val="0"/>
              <w:autoSpaceDN w:val="0"/>
              <w:adjustRightInd w:val="0"/>
              <w:jc w:val="both"/>
              <w:rPr>
                <w:rFonts w:ascii="Calibri" w:hAnsi="Calibri" w:cs="Calibri"/>
                <w:b/>
                <w:sz w:val="22"/>
                <w:szCs w:val="22"/>
              </w:rPr>
            </w:pPr>
            <w:r w:rsidRPr="001331C1">
              <w:rPr>
                <w:rFonts w:ascii="Calibri" w:hAnsi="Calibri" w:cs="Calibri"/>
                <w:b/>
                <w:sz w:val="22"/>
                <w:szCs w:val="22"/>
              </w:rPr>
              <w:t>Department</w:t>
            </w:r>
          </w:p>
        </w:tc>
        <w:tc>
          <w:tcPr>
            <w:tcW w:w="7625" w:type="dxa"/>
            <w:vAlign w:val="center"/>
          </w:tcPr>
          <w:p w14:paraId="49F2A53B" w14:textId="1958FA8B" w:rsidR="0059103F" w:rsidRPr="001331C1" w:rsidRDefault="006616BF" w:rsidP="001331C1">
            <w:pPr>
              <w:tabs>
                <w:tab w:val="left" w:pos="33"/>
                <w:tab w:val="left" w:pos="1363"/>
              </w:tabs>
              <w:overflowPunct w:val="0"/>
              <w:autoSpaceDE w:val="0"/>
              <w:autoSpaceDN w:val="0"/>
              <w:adjustRightInd w:val="0"/>
              <w:jc w:val="both"/>
              <w:rPr>
                <w:rFonts w:ascii="Calibri" w:hAnsi="Calibri" w:cs="Calibri"/>
                <w:sz w:val="22"/>
                <w:szCs w:val="22"/>
              </w:rPr>
            </w:pPr>
            <w:r w:rsidRPr="001331C1">
              <w:rPr>
                <w:rFonts w:ascii="Calibri" w:hAnsi="Calibri" w:cs="Calibri"/>
                <w:sz w:val="22"/>
                <w:szCs w:val="22"/>
              </w:rPr>
              <w:t>Medical Services</w:t>
            </w:r>
          </w:p>
        </w:tc>
      </w:tr>
      <w:tr w:rsidR="001331C1" w:rsidRPr="001331C1" w14:paraId="003E40B5" w14:textId="77777777" w:rsidTr="005E6FEF">
        <w:trPr>
          <w:trHeight w:val="431"/>
        </w:trPr>
        <w:tc>
          <w:tcPr>
            <w:tcW w:w="2009" w:type="dxa"/>
            <w:vAlign w:val="center"/>
          </w:tcPr>
          <w:p w14:paraId="7BC6643E" w14:textId="77777777" w:rsidR="0059103F" w:rsidRPr="001331C1" w:rsidRDefault="0059103F" w:rsidP="001331C1">
            <w:pPr>
              <w:tabs>
                <w:tab w:val="left" w:pos="33"/>
                <w:tab w:val="left" w:pos="1363"/>
              </w:tabs>
              <w:overflowPunct w:val="0"/>
              <w:autoSpaceDE w:val="0"/>
              <w:autoSpaceDN w:val="0"/>
              <w:adjustRightInd w:val="0"/>
              <w:jc w:val="both"/>
              <w:rPr>
                <w:rFonts w:ascii="Calibri" w:hAnsi="Calibri" w:cs="Calibri"/>
                <w:b/>
                <w:sz w:val="22"/>
                <w:szCs w:val="22"/>
              </w:rPr>
            </w:pPr>
            <w:r w:rsidRPr="001331C1">
              <w:rPr>
                <w:rFonts w:ascii="Calibri" w:hAnsi="Calibri" w:cs="Calibri"/>
                <w:b/>
                <w:sz w:val="22"/>
                <w:szCs w:val="22"/>
              </w:rPr>
              <w:t>Classification</w:t>
            </w:r>
          </w:p>
        </w:tc>
        <w:tc>
          <w:tcPr>
            <w:tcW w:w="7625" w:type="dxa"/>
            <w:vAlign w:val="center"/>
          </w:tcPr>
          <w:p w14:paraId="274E56A4" w14:textId="77777777" w:rsidR="007D6E93" w:rsidRPr="007D6E93" w:rsidRDefault="007D6E93" w:rsidP="007D6E93">
            <w:pPr>
              <w:tabs>
                <w:tab w:val="left" w:pos="33"/>
                <w:tab w:val="left" w:pos="1363"/>
              </w:tabs>
              <w:overflowPunct w:val="0"/>
              <w:autoSpaceDE w:val="0"/>
              <w:autoSpaceDN w:val="0"/>
              <w:adjustRightInd w:val="0"/>
              <w:jc w:val="both"/>
              <w:rPr>
                <w:rFonts w:ascii="Calibri" w:hAnsi="Calibri" w:cs="Calibri"/>
                <w:sz w:val="22"/>
                <w:szCs w:val="22"/>
              </w:rPr>
            </w:pPr>
            <w:r w:rsidRPr="007D6E93">
              <w:rPr>
                <w:rFonts w:ascii="Calibri" w:hAnsi="Calibri" w:cs="Calibri"/>
                <w:sz w:val="22"/>
                <w:szCs w:val="22"/>
              </w:rPr>
              <w:t>Executive Specialist – Bottom of range HN 63 $216.66</w:t>
            </w:r>
          </w:p>
          <w:p w14:paraId="050086C1" w14:textId="3FD7513D" w:rsidR="0059103F" w:rsidRPr="007D6E93" w:rsidRDefault="007D6E93" w:rsidP="001331C1">
            <w:pPr>
              <w:tabs>
                <w:tab w:val="left" w:pos="33"/>
                <w:tab w:val="left" w:pos="1363"/>
              </w:tabs>
              <w:overflowPunct w:val="0"/>
              <w:autoSpaceDE w:val="0"/>
              <w:autoSpaceDN w:val="0"/>
              <w:adjustRightInd w:val="0"/>
              <w:jc w:val="both"/>
              <w:rPr>
                <w:rFonts w:ascii="Calibri" w:hAnsi="Calibri" w:cs="Calibri"/>
              </w:rPr>
            </w:pPr>
            <w:r w:rsidRPr="007D6E93">
              <w:rPr>
                <w:rFonts w:ascii="Calibri" w:hAnsi="Calibri" w:cs="Calibri"/>
                <w:sz w:val="22"/>
                <w:szCs w:val="22"/>
              </w:rPr>
              <w:t>Executive Specialist – Top of range HN68 $248.29</w:t>
            </w:r>
            <w:r w:rsidRPr="007D6E93">
              <w:rPr>
                <w:rFonts w:ascii="Calibri" w:hAnsi="Calibri" w:cs="Calibri"/>
              </w:rPr>
              <w:t xml:space="preserve">   </w:t>
            </w:r>
          </w:p>
        </w:tc>
      </w:tr>
      <w:tr w:rsidR="001331C1" w:rsidRPr="001331C1" w14:paraId="5431E322" w14:textId="77777777" w:rsidTr="008B7109">
        <w:trPr>
          <w:trHeight w:val="727"/>
        </w:trPr>
        <w:tc>
          <w:tcPr>
            <w:tcW w:w="2009" w:type="dxa"/>
            <w:vAlign w:val="center"/>
          </w:tcPr>
          <w:p w14:paraId="6F4501C5" w14:textId="77777777" w:rsidR="0059103F" w:rsidRPr="001331C1" w:rsidRDefault="0059103F" w:rsidP="001331C1">
            <w:pPr>
              <w:tabs>
                <w:tab w:val="left" w:pos="33"/>
                <w:tab w:val="left" w:pos="1363"/>
              </w:tabs>
              <w:overflowPunct w:val="0"/>
              <w:autoSpaceDE w:val="0"/>
              <w:autoSpaceDN w:val="0"/>
              <w:adjustRightInd w:val="0"/>
              <w:jc w:val="both"/>
              <w:rPr>
                <w:rFonts w:ascii="Calibri" w:hAnsi="Calibri" w:cs="Calibri"/>
                <w:b/>
                <w:sz w:val="22"/>
                <w:szCs w:val="22"/>
              </w:rPr>
            </w:pPr>
            <w:r w:rsidRPr="001331C1">
              <w:rPr>
                <w:rFonts w:ascii="Calibri" w:hAnsi="Calibri" w:cs="Calibri"/>
                <w:b/>
                <w:sz w:val="22"/>
                <w:szCs w:val="22"/>
              </w:rPr>
              <w:t xml:space="preserve">Agreement </w:t>
            </w:r>
          </w:p>
        </w:tc>
        <w:tc>
          <w:tcPr>
            <w:tcW w:w="7625" w:type="dxa"/>
            <w:vAlign w:val="center"/>
          </w:tcPr>
          <w:p w14:paraId="4561CE3D" w14:textId="51BD2B47" w:rsidR="0059103F" w:rsidRPr="001331C1" w:rsidRDefault="004D7FBE" w:rsidP="001331C1">
            <w:pPr>
              <w:tabs>
                <w:tab w:val="left" w:pos="33"/>
                <w:tab w:val="left" w:pos="5010"/>
              </w:tabs>
              <w:overflowPunct w:val="0"/>
              <w:autoSpaceDE w:val="0"/>
              <w:autoSpaceDN w:val="0"/>
              <w:adjustRightInd w:val="0"/>
              <w:jc w:val="both"/>
              <w:rPr>
                <w:rFonts w:ascii="Calibri" w:hAnsi="Calibri" w:cs="Calibri"/>
                <w:sz w:val="22"/>
                <w:szCs w:val="22"/>
              </w:rPr>
            </w:pPr>
            <w:sdt>
              <w:sdtPr>
                <w:rPr>
                  <w:rFonts w:ascii="Calibri" w:hAnsi="Calibri" w:cs="Calibri"/>
                </w:rPr>
                <w:id w:val="389462768"/>
                <w:placeholder>
                  <w:docPart w:val="854B1F9B1ED6499CA961A03CC59B2814"/>
                </w:placeholder>
              </w:sdtPr>
              <w:sdtEndPr>
                <w:rPr>
                  <w:rStyle w:val="Style2"/>
                  <w:rFonts w:cs="Times New Roman"/>
                  <w:sz w:val="22"/>
                </w:rPr>
              </w:sdtEndPr>
              <w:sdtContent>
                <w:r w:rsidR="008B7109" w:rsidRPr="001331C1">
                  <w:rPr>
                    <w:rFonts w:ascii="Calibri" w:hAnsi="Calibri" w:cs="Calibri"/>
                    <w:sz w:val="22"/>
                  </w:rPr>
                  <w:t xml:space="preserve">Medical Specialists </w:t>
                </w:r>
                <w:r w:rsidR="008B7109" w:rsidRPr="001331C1">
                  <w:rPr>
                    <w:rFonts w:ascii="Calibri" w:hAnsi="Calibri" w:cs="Calibri"/>
                  </w:rPr>
                  <w:t>(</w:t>
                </w:r>
                <w:r w:rsidR="00784B08" w:rsidRPr="001331C1">
                  <w:rPr>
                    <w:rStyle w:val="Style2"/>
                  </w:rPr>
                  <w:t>Victorian Public Health Sector</w:t>
                </w:r>
                <w:r w:rsidR="008B7109" w:rsidRPr="001331C1">
                  <w:rPr>
                    <w:rStyle w:val="Style2"/>
                  </w:rPr>
                  <w:t>)</w:t>
                </w:r>
                <w:r w:rsidR="00784B08" w:rsidRPr="001331C1">
                  <w:rPr>
                    <w:rStyle w:val="Style2"/>
                  </w:rPr>
                  <w:t xml:space="preserve"> (AMA Victoria</w:t>
                </w:r>
                <w:r w:rsidR="008B7109" w:rsidRPr="001331C1">
                  <w:rPr>
                    <w:rStyle w:val="Style2"/>
                  </w:rPr>
                  <w:t>/ASMOF</w:t>
                </w:r>
                <w:r w:rsidR="00784B08" w:rsidRPr="001331C1">
                  <w:rPr>
                    <w:rStyle w:val="Style2"/>
                  </w:rPr>
                  <w:t>) – (Single Interest Employers) Enterprise Agreement 2022-2026</w:t>
                </w:r>
              </w:sdtContent>
            </w:sdt>
            <w:r w:rsidR="00784B08" w:rsidRPr="001331C1">
              <w:rPr>
                <w:rFonts w:ascii="Calibri" w:hAnsi="Calibri" w:cs="Calibri"/>
              </w:rPr>
              <w:t xml:space="preserve">    </w:t>
            </w:r>
          </w:p>
        </w:tc>
      </w:tr>
      <w:tr w:rsidR="001331C1" w:rsidRPr="001331C1" w14:paraId="3EFDA88F" w14:textId="77777777" w:rsidTr="005E6FEF">
        <w:trPr>
          <w:trHeight w:val="431"/>
        </w:trPr>
        <w:tc>
          <w:tcPr>
            <w:tcW w:w="2009" w:type="dxa"/>
            <w:vAlign w:val="center"/>
          </w:tcPr>
          <w:p w14:paraId="18E37B8D" w14:textId="77777777" w:rsidR="0059103F" w:rsidRPr="001331C1" w:rsidRDefault="0059103F" w:rsidP="001331C1">
            <w:pPr>
              <w:tabs>
                <w:tab w:val="left" w:pos="33"/>
                <w:tab w:val="left" w:pos="1363"/>
              </w:tabs>
              <w:overflowPunct w:val="0"/>
              <w:autoSpaceDE w:val="0"/>
              <w:autoSpaceDN w:val="0"/>
              <w:adjustRightInd w:val="0"/>
              <w:jc w:val="both"/>
              <w:rPr>
                <w:rFonts w:ascii="Calibri" w:hAnsi="Calibri" w:cs="Calibri"/>
                <w:b/>
                <w:sz w:val="22"/>
                <w:szCs w:val="22"/>
              </w:rPr>
            </w:pPr>
            <w:r w:rsidRPr="001331C1">
              <w:rPr>
                <w:rFonts w:ascii="Calibri" w:hAnsi="Calibri" w:cs="Calibri"/>
                <w:b/>
                <w:sz w:val="22"/>
                <w:szCs w:val="22"/>
              </w:rPr>
              <w:t>Reports to:</w:t>
            </w:r>
          </w:p>
        </w:tc>
        <w:tc>
          <w:tcPr>
            <w:tcW w:w="7625" w:type="dxa"/>
            <w:vAlign w:val="center"/>
          </w:tcPr>
          <w:p w14:paraId="6A078EC9" w14:textId="23F6D2C7" w:rsidR="0059103F" w:rsidRPr="001331C1" w:rsidRDefault="00A541D4" w:rsidP="001331C1">
            <w:pPr>
              <w:tabs>
                <w:tab w:val="left" w:pos="33"/>
                <w:tab w:val="left" w:pos="1363"/>
              </w:tabs>
              <w:overflowPunct w:val="0"/>
              <w:autoSpaceDE w:val="0"/>
              <w:autoSpaceDN w:val="0"/>
              <w:adjustRightInd w:val="0"/>
              <w:jc w:val="both"/>
              <w:rPr>
                <w:rFonts w:ascii="Calibri" w:hAnsi="Calibri" w:cs="Calibri"/>
                <w:sz w:val="22"/>
                <w:szCs w:val="22"/>
              </w:rPr>
            </w:pPr>
            <w:r w:rsidRPr="001331C1">
              <w:rPr>
                <w:rFonts w:ascii="Calibri" w:hAnsi="Calibri" w:cs="Calibri"/>
                <w:sz w:val="22"/>
                <w:szCs w:val="22"/>
              </w:rPr>
              <w:t>Director Medical Services</w:t>
            </w:r>
            <w:r w:rsidR="00C44FF7">
              <w:rPr>
                <w:rFonts w:ascii="Calibri" w:hAnsi="Calibri" w:cs="Calibri"/>
                <w:sz w:val="22"/>
                <w:szCs w:val="22"/>
              </w:rPr>
              <w:t xml:space="preserve"> (DMS)</w:t>
            </w:r>
          </w:p>
        </w:tc>
      </w:tr>
    </w:tbl>
    <w:tbl>
      <w:tblPr>
        <w:tblStyle w:val="TableGrid"/>
        <w:tblpPr w:leftFromText="180" w:rightFromText="180" w:vertAnchor="page" w:horzAnchor="margin" w:tblpY="961"/>
        <w:tblW w:w="0" w:type="auto"/>
        <w:tblLook w:val="04A0" w:firstRow="1" w:lastRow="0" w:firstColumn="1" w:lastColumn="0" w:noHBand="0" w:noVBand="1"/>
      </w:tblPr>
      <w:tblGrid>
        <w:gridCol w:w="7247"/>
        <w:gridCol w:w="1779"/>
      </w:tblGrid>
      <w:tr w:rsidR="001331C1" w:rsidRPr="001331C1" w14:paraId="23505B73" w14:textId="77777777" w:rsidTr="00E31BB5">
        <w:trPr>
          <w:trHeight w:val="1077"/>
        </w:trPr>
        <w:tc>
          <w:tcPr>
            <w:tcW w:w="7247" w:type="dxa"/>
            <w:tcBorders>
              <w:top w:val="nil"/>
              <w:left w:val="nil"/>
              <w:bottom w:val="nil"/>
              <w:right w:val="nil"/>
            </w:tcBorders>
            <w:vAlign w:val="center"/>
          </w:tcPr>
          <w:p w14:paraId="2438533D" w14:textId="77777777" w:rsidR="00E31BB5" w:rsidRPr="001331C1" w:rsidRDefault="00E31BB5" w:rsidP="001331C1">
            <w:pPr>
              <w:jc w:val="both"/>
              <w:rPr>
                <w:rFonts w:asciiTheme="minorHAnsi" w:hAnsiTheme="minorHAnsi" w:cstheme="minorHAnsi"/>
                <w:sz w:val="28"/>
              </w:rPr>
            </w:pPr>
            <w:r w:rsidRPr="001331C1">
              <w:rPr>
                <w:rFonts w:asciiTheme="minorHAnsi" w:hAnsiTheme="minorHAnsi" w:cstheme="minorHAnsi"/>
                <w:b/>
                <w:sz w:val="40"/>
              </w:rPr>
              <w:t>POSITION DESCRIPTION</w:t>
            </w:r>
          </w:p>
        </w:tc>
        <w:tc>
          <w:tcPr>
            <w:tcW w:w="1779" w:type="dxa"/>
            <w:tcBorders>
              <w:top w:val="nil"/>
              <w:left w:val="nil"/>
              <w:bottom w:val="nil"/>
              <w:right w:val="nil"/>
            </w:tcBorders>
            <w:vAlign w:val="center"/>
          </w:tcPr>
          <w:p w14:paraId="1FDE041C" w14:textId="77777777" w:rsidR="00E31BB5" w:rsidRPr="001331C1" w:rsidRDefault="00E31BB5" w:rsidP="001331C1">
            <w:pPr>
              <w:jc w:val="both"/>
              <w:rPr>
                <w:rFonts w:cstheme="minorHAnsi"/>
                <w:sz w:val="28"/>
              </w:rPr>
            </w:pPr>
            <w:r w:rsidRPr="001331C1">
              <w:rPr>
                <w:rFonts w:cstheme="minorHAnsi"/>
                <w:noProof/>
                <w:sz w:val="28"/>
              </w:rPr>
              <w:drawing>
                <wp:inline distT="0" distB="0" distL="0" distR="0" wp14:anchorId="1A4A3AA4" wp14:editId="2CB86A24">
                  <wp:extent cx="979170" cy="791699"/>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3613" cy="795291"/>
                          </a:xfrm>
                          <a:prstGeom prst="rect">
                            <a:avLst/>
                          </a:prstGeom>
                        </pic:spPr>
                      </pic:pic>
                    </a:graphicData>
                  </a:graphic>
                </wp:inline>
              </w:drawing>
            </w:r>
          </w:p>
        </w:tc>
      </w:tr>
    </w:tbl>
    <w:p w14:paraId="5CD103DF" w14:textId="77777777" w:rsidR="009636A7" w:rsidRPr="001331C1" w:rsidRDefault="00E31BB5" w:rsidP="001331C1">
      <w:pPr>
        <w:tabs>
          <w:tab w:val="left" w:pos="33"/>
          <w:tab w:val="left" w:pos="1363"/>
        </w:tabs>
        <w:overflowPunct w:val="0"/>
        <w:autoSpaceDE w:val="0"/>
        <w:autoSpaceDN w:val="0"/>
        <w:adjustRightInd w:val="0"/>
        <w:jc w:val="both"/>
        <w:rPr>
          <w:rFonts w:ascii="Calibri" w:hAnsi="Calibri" w:cs="Calibri"/>
        </w:rPr>
      </w:pPr>
      <w:r w:rsidRPr="001331C1">
        <w:rPr>
          <w:rFonts w:cstheme="minorHAnsi"/>
          <w:b/>
          <w:noProof/>
          <w:sz w:val="28"/>
          <w:lang w:eastAsia="en-AU"/>
        </w:rPr>
        <mc:AlternateContent>
          <mc:Choice Requires="wpg">
            <w:drawing>
              <wp:anchor distT="0" distB="0" distL="114300" distR="114300" simplePos="0" relativeHeight="251667456" behindDoc="0" locked="0" layoutInCell="1" allowOverlap="1" wp14:anchorId="39CCA246" wp14:editId="7A7A1DEF">
                <wp:simplePos x="0" y="0"/>
                <wp:positionH relativeFrom="column">
                  <wp:posOffset>-933450</wp:posOffset>
                </wp:positionH>
                <wp:positionV relativeFrom="paragraph">
                  <wp:posOffset>-607057</wp:posOffset>
                </wp:positionV>
                <wp:extent cx="8274685" cy="91440"/>
                <wp:effectExtent l="0" t="0" r="0" b="3810"/>
                <wp:wrapNone/>
                <wp:docPr id="11" name="Group 13"/>
                <wp:cNvGraphicFramePr/>
                <a:graphic xmlns:a="http://schemas.openxmlformats.org/drawingml/2006/main">
                  <a:graphicData uri="http://schemas.microsoft.com/office/word/2010/wordprocessingGroup">
                    <wpg:wgp>
                      <wpg:cNvGrpSpPr/>
                      <wpg:grpSpPr>
                        <a:xfrm>
                          <a:off x="0" y="0"/>
                          <a:ext cx="8274685" cy="91440"/>
                          <a:chOff x="0" y="0"/>
                          <a:chExt cx="9143999" cy="149192"/>
                        </a:xfrm>
                      </wpg:grpSpPr>
                      <wps:wsp>
                        <wps:cNvPr id="12" name="Rectangle 12"/>
                        <wps:cNvSpPr/>
                        <wps:spPr>
                          <a:xfrm>
                            <a:off x="0" y="5176"/>
                            <a:ext cx="1260000" cy="144016"/>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C18B8F" w14:textId="77777777" w:rsidR="00E31BB5" w:rsidRDefault="00E31BB5" w:rsidP="00E31BB5">
                              <w:pPr>
                                <w:rPr>
                                  <w:rFonts w:eastAsia="Times New Roman"/>
                                </w:rPr>
                              </w:pPr>
                            </w:p>
                          </w:txbxContent>
                        </wps:txbx>
                        <wps:bodyPr rtlCol="0" anchor="ctr"/>
                      </wps:wsp>
                      <wps:wsp>
                        <wps:cNvPr id="13" name="Rectangle 13"/>
                        <wps:cNvSpPr/>
                        <wps:spPr>
                          <a:xfrm>
                            <a:off x="1260000" y="5176"/>
                            <a:ext cx="1260000" cy="14401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5737C0" w14:textId="77777777" w:rsidR="00E31BB5" w:rsidRDefault="00E31BB5" w:rsidP="00E31BB5">
                              <w:pPr>
                                <w:rPr>
                                  <w:rFonts w:eastAsia="Times New Roman"/>
                                </w:rPr>
                              </w:pPr>
                            </w:p>
                          </w:txbxContent>
                        </wps:txbx>
                        <wps:bodyPr rtlCol="0" anchor="ctr"/>
                      </wps:wsp>
                      <wps:wsp>
                        <wps:cNvPr id="14" name="Rectangle 14"/>
                        <wps:cNvSpPr/>
                        <wps:spPr>
                          <a:xfrm>
                            <a:off x="2520000" y="5176"/>
                            <a:ext cx="1260000" cy="144016"/>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811E11" w14:textId="77777777" w:rsidR="00E31BB5" w:rsidRDefault="00E31BB5" w:rsidP="00E31BB5">
                              <w:pPr>
                                <w:rPr>
                                  <w:rFonts w:eastAsia="Times New Roman"/>
                                </w:rPr>
                              </w:pPr>
                            </w:p>
                          </w:txbxContent>
                        </wps:txbx>
                        <wps:bodyPr rtlCol="0" anchor="ctr"/>
                      </wps:wsp>
                      <wps:wsp>
                        <wps:cNvPr id="15" name="Rectangle 15"/>
                        <wps:cNvSpPr/>
                        <wps:spPr>
                          <a:xfrm>
                            <a:off x="5076000" y="5175"/>
                            <a:ext cx="1301019" cy="14401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5CE2B0" w14:textId="77777777" w:rsidR="00E31BB5" w:rsidRDefault="00E31BB5" w:rsidP="00E31BB5">
                              <w:pPr>
                                <w:rPr>
                                  <w:rFonts w:eastAsia="Times New Roman"/>
                                </w:rPr>
                              </w:pPr>
                            </w:p>
                          </w:txbxContent>
                        </wps:txbx>
                        <wps:bodyPr rtlCol="0" anchor="ctr"/>
                      </wps:wsp>
                      <wps:wsp>
                        <wps:cNvPr id="16" name="Rectangle 16"/>
                        <wps:cNvSpPr/>
                        <wps:spPr>
                          <a:xfrm>
                            <a:off x="3780000" y="5176"/>
                            <a:ext cx="1296000" cy="144016"/>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59806B" w14:textId="77777777" w:rsidR="00E31BB5" w:rsidRDefault="00E31BB5" w:rsidP="00E31BB5">
                              <w:pPr>
                                <w:rPr>
                                  <w:rFonts w:eastAsia="Times New Roman"/>
                                </w:rPr>
                              </w:pPr>
                            </w:p>
                          </w:txbxContent>
                        </wps:txbx>
                        <wps:bodyPr rtlCol="0" anchor="ctr"/>
                      </wps:wsp>
                      <wps:wsp>
                        <wps:cNvPr id="17" name="Rectangle 17"/>
                        <wps:cNvSpPr/>
                        <wps:spPr>
                          <a:xfrm>
                            <a:off x="6377019" y="5176"/>
                            <a:ext cx="1296000" cy="144016"/>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EF6933" w14:textId="77777777" w:rsidR="00E31BB5" w:rsidRDefault="00E31BB5" w:rsidP="00E31BB5">
                              <w:pPr>
                                <w:rPr>
                                  <w:rFonts w:eastAsia="Times New Roman"/>
                                </w:rPr>
                              </w:pPr>
                            </w:p>
                          </w:txbxContent>
                        </wps:txbx>
                        <wps:bodyPr rtlCol="0" anchor="ctr"/>
                      </wps:wsp>
                      <wps:wsp>
                        <wps:cNvPr id="18" name="Rectangle 18"/>
                        <wps:cNvSpPr/>
                        <wps:spPr>
                          <a:xfrm>
                            <a:off x="7673018" y="0"/>
                            <a:ext cx="1470981" cy="144016"/>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7D8454" w14:textId="77777777" w:rsidR="00E31BB5" w:rsidRDefault="00E31BB5" w:rsidP="00E31BB5">
                              <w:pPr>
                                <w:rPr>
                                  <w:rFonts w:eastAsia="Times New Roman"/>
                                </w:rPr>
                              </w:pP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39CCA246" id="Group 13" o:spid="_x0000_s1026" style="position:absolute;left:0;text-align:left;margin-left:-73.5pt;margin-top:-47.8pt;width:651.55pt;height:7.2pt;z-index:251667456;mso-width-relative:margin;mso-height-relative:margin" coordsize="91439,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XWdgMAAHYWAAAOAAAAZHJzL2Uyb0RvYy54bWzsWNly2jAUfe9M/8Hj98YLBmMmkGnTkpcu&#10;maT9ACHLy4wteSSF5e97JdkKCWQhDZQHeDBe7r2Sjo+OjnV+sawrZ064KBkdu8GZ7zqEYpaWNB+7&#10;f35PPw1dR0hEU1QxSsbuigj3YvLxw/miGZGQFaxKCXegCBWjRTN2CymbkecJXJAaiTPWEAoPM8Zr&#10;JOGS517K0QKq15UX+v7AWzCeNpxhIgTc/WoeuhNdP8sIlr+yTBDpVGMX+ib1kevjTB29yTka5Rw1&#10;RYnbbqA39KJGJYVGbamvSCLnjpcbpeoScyZYJs8wqz2WZSUmegwwmsB/NJorzu4aPZZ8tMgbCxNA&#10;+winN5fFP+dXvLltrjkgsWhywEJfqbEsM16rf+ils9SQrSxkZCkdDDeHYRwNhn3XwfAsCaKohRQX&#10;gPtGFi6+tXkQ2kuSxOQFURIkoXoXXteq96AviwbYIe4BEP8GwG2BGqJxFSMA4Jo7ZQrkDV2HohpI&#10;egO0QTSviAP3NC46zqIkRgIAexKifhAPDLE6lIJw4MOvG23kBzrAjhaNGi7kFWG1o07GLoceaD6h&#10;+XchDTBdiGpXsKpMp2VV6Quezy4r7syRIrn/xe/rlwDVH4RVVAVTptJMRXUHgO6Go8/kqiIqrqI3&#10;JANc4B2Huid6ShLbDsKYUBmYRwVKiWm+r8dpytsM/V51QVU5g/Zt7baAmu6btU2ZNl6lEj2jbbL/&#10;XMdMss3QLTMqbXJdUsa3FahgVG3LJr4DyUCjUJLL2RJC1OmMpSsgEJfVJTMagyguGEgMllzXUVFA&#10;XhO+fxb3trC4txOLLVthSh+cy9uY0EnDic77o7ORwI4nR8fqaAuro663oOEva3PYB7+gNPh/sHpd&#10;oafTdY1cF/KTQmfvqdCa0nYBPzpKg2nasBv9nSjd92PlKzpK62RYJFuLFfTAUQbWYoHpiFX19zId&#10;D4V6lpuVvLqrf7D0JS9wEvI9C7ld8I+O9YMtrNdmWNmkVwl5Lx4+K+SJmRPqg0R9j+zTasf+5clq&#10;d255z5S2q/3RUTreQmktta+m9KAXx1qqn/AmB6N07Pf8zydKH4jSdrU/OkrDrt2GNxnu5E3iQQz+&#10;A+oApds9IWtMothPhsEhdkOm8AODZGzPyXXsWaLtOr4Dn/VGH2xuamPabsSq3dP1a70Bc79dPPkL&#10;AAD//wMAUEsDBBQABgAIAAAAIQAOjzD54wAAAA0BAAAPAAAAZHJzL2Rvd25yZXYueG1sTI9BT8Mw&#10;DIXvSPyHyEjctjSDllGaTtMEnCYkNiTEzWu9tlqTVE3Wdv8e7wQ32+/p+XvZajKtGKj3jbMa1DwC&#10;QbZwZWMrDV/7t9kShA9oS2ydJQ0X8rDKb28yTEs32k8adqESHGJ9ihrqELpUSl/UZNDPXUeWtaPr&#10;DQZe+0qWPY4cblq5iKJEGmwsf6ixo01NxWl3NhreRxzXD+p12J6Om8vPPv743irS+v5uWr+ACDSF&#10;PzNc8RkdcmY6uLMtvWg1zNTjE5cJPD3HCYirRcWJAnHg01ItQOaZ/N8i/wUAAP//AwBQSwECLQAU&#10;AAYACAAAACEAtoM4kv4AAADhAQAAEwAAAAAAAAAAAAAAAAAAAAAAW0NvbnRlbnRfVHlwZXNdLnht&#10;bFBLAQItABQABgAIAAAAIQA4/SH/1gAAAJQBAAALAAAAAAAAAAAAAAAAAC8BAABfcmVscy8ucmVs&#10;c1BLAQItABQABgAIAAAAIQC3/PXWdgMAAHYWAAAOAAAAAAAAAAAAAAAAAC4CAABkcnMvZTJvRG9j&#10;LnhtbFBLAQItABQABgAIAAAAIQAOjzD54wAAAA0BAAAPAAAAAAAAAAAAAAAAANAFAABkcnMvZG93&#10;bnJldi54bWxQSwUGAAAAAAQABADzAAAA4AYAAAAA&#10;">
                <v:rect id="Rectangle 12" o:spid="_x0000_s1027" style="position:absolute;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YM8wQAAANsAAAAPAAAAZHJzL2Rvd25yZXYueG1sRE/NisIw&#10;EL4v+A5hhL2tqd1lKdUo6rKgB0GrDzA0Y1tsJiWJtr69WRD2Nh/f78yXg2nFnZxvLCuYThIQxKXV&#10;DVcKzqffjwyED8gaW8uk4EEelovR2xxzbXs+0r0IlYgh7HNUUIfQ5VL6siaDfmI74shdrDMYInSV&#10;1A77GG5amSbJtzTYcGyosaNNTeW1uBkFadZUa9evvw6074+77OfxuTsUSr2Ph9UMRKAh/Itf7q2O&#10;81P4+yUeIBdPAAAA//8DAFBLAQItABQABgAIAAAAIQDb4fbL7gAAAIUBAAATAAAAAAAAAAAAAAAA&#10;AAAAAABbQ29udGVudF9UeXBlc10ueG1sUEsBAi0AFAAGAAgAAAAhAFr0LFu/AAAAFQEAAAsAAAAA&#10;AAAAAAAAAAAAHwEAAF9yZWxzLy5yZWxzUEsBAi0AFAAGAAgAAAAhAFAJgzzBAAAA2wAAAA8AAAAA&#10;AAAAAAAAAAAABwIAAGRycy9kb3ducmV2LnhtbFBLBQYAAAAAAwADALcAAAD1AgAAAAA=&#10;" fillcolor="#00b050" stroked="f" strokeweight="1pt">
                  <v:textbox>
                    <w:txbxContent>
                      <w:p w14:paraId="19C18B8F" w14:textId="77777777" w:rsidR="00E31BB5" w:rsidRDefault="00E31BB5" w:rsidP="00E31BB5">
                        <w:pPr>
                          <w:rPr>
                            <w:rFonts w:eastAsia="Times New Roman"/>
                          </w:rPr>
                        </w:pPr>
                      </w:p>
                    </w:txbxContent>
                  </v:textbox>
                </v:rect>
                <v:rect id="Rectangle 13" o:spid="_x0000_s1028" style="position:absolute;left:126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oThwAAAANsAAAAPAAAAZHJzL2Rvd25yZXYueG1sRE/bisIw&#10;EH1f2H8Is+Dbmq6iaG0qqyiI+OLlA8ZmbLvbTEoTa/17Iwi+zeFcJ5l3phItNa60rOCnH4Egzqwu&#10;OVdwOq6/JyCcR9ZYWSYFd3IwTz8/Eoy1vfGe2oPPRQhhF6OCwvs6ltJlBRl0fVsTB+5iG4M+wCaX&#10;usFbCDeVHETRWBosOTQUWNOyoOz/cDUKVsaOdn/T1qwH5dnK8YT9YstK9b663xkIT51/i1/ujQ7z&#10;h/D8JRwg0wcAAAD//wMAUEsBAi0AFAAGAAgAAAAhANvh9svuAAAAhQEAABMAAAAAAAAAAAAAAAAA&#10;AAAAAFtDb250ZW50X1R5cGVzXS54bWxQSwECLQAUAAYACAAAACEAWvQsW78AAAAVAQAACwAAAAAA&#10;AAAAAAAAAAAfAQAAX3JlbHMvLnJlbHNQSwECLQAUAAYACAAAACEACkaE4cAAAADbAAAADwAAAAAA&#10;AAAAAAAAAAAHAgAAZHJzL2Rvd25yZXYueG1sUEsFBgAAAAADAAMAtwAAAPQCAAAAAA==&#10;" fillcolor="#ed7d31 [3205]" stroked="f" strokeweight="1pt">
                  <v:textbox>
                    <w:txbxContent>
                      <w:p w14:paraId="5A5737C0" w14:textId="77777777" w:rsidR="00E31BB5" w:rsidRDefault="00E31BB5" w:rsidP="00E31BB5">
                        <w:pPr>
                          <w:rPr>
                            <w:rFonts w:eastAsia="Times New Roman"/>
                          </w:rPr>
                        </w:pPr>
                      </w:p>
                    </w:txbxContent>
                  </v:textbox>
                </v:rect>
                <v:rect id="Rectangle 14" o:spid="_x0000_s1029" style="position:absolute;left:252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0X2vAAAANsAAAAPAAAAZHJzL2Rvd25yZXYueG1sRE9Li8Iw&#10;EL4v+B/CCN7W1EVFqlGksOhxfd2HZmyKzaQ2sa3/3iwI3ubje85q09tKtNT40rGCyTgBQZw7XXKh&#10;4Hz6/V6A8AFZY+WYFDzJw2Y9+Fphql3HB2qPoRAxhH2KCkwIdSqlzw1Z9GNXE0fu6hqLIcKmkLrB&#10;LobbSv4kyVxaLDk2GKwpM5Tfjg+rQPfdzJnsPs1Qtheb7HBLf6jUaNhvlyAC9eEjfrv3Os6fwv8v&#10;8QC5fgEAAP//AwBQSwECLQAUAAYACAAAACEA2+H2y+4AAACFAQAAEwAAAAAAAAAAAAAAAAAAAAAA&#10;W0NvbnRlbnRfVHlwZXNdLnhtbFBLAQItABQABgAIAAAAIQBa9CxbvwAAABUBAAALAAAAAAAAAAAA&#10;AAAAAB8BAABfcmVscy8ucmVsc1BLAQItABQABgAIAAAAIQCn10X2vAAAANsAAAAPAAAAAAAAAAAA&#10;AAAAAAcCAABkcnMvZG93bnJldi54bWxQSwUGAAAAAAMAAwC3AAAA8AIAAAAA&#10;" fillcolor="red" stroked="f" strokeweight="1pt">
                  <v:textbox>
                    <w:txbxContent>
                      <w:p w14:paraId="02811E11" w14:textId="77777777" w:rsidR="00E31BB5" w:rsidRDefault="00E31BB5" w:rsidP="00E31BB5">
                        <w:pPr>
                          <w:rPr>
                            <w:rFonts w:eastAsia="Times New Roman"/>
                          </w:rPr>
                        </w:pPr>
                      </w:p>
                    </w:txbxContent>
                  </v:textbox>
                </v:rect>
                <v:rect id="Rectangle 15" o:spid="_x0000_s1030" style="position:absolute;left:50760;top:51;width:1301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gvhwgAAANsAAAAPAAAAZHJzL2Rvd25yZXYueG1sRE/basJA&#10;EH0X+g/LCH3TjZJKSd2EWpAqghDbDxiy0yRtdjbJrpr8fVcQfJvDuc46G0wjLtS72rKCxTwCQVxY&#10;XXOp4PtrO3sF4TyyxsYyKRjJQZY+TdaYaHvlnC4nX4oQwi5BBZX3bSKlKyoy6Oa2JQ7cj+0N+gD7&#10;UuoeryHcNHIZRStpsObQUGFLHxUVf6ezUdBt9N6Ncfcbbw75cfw85Nu4y5V6ng7vbyA8Df4hvrt3&#10;Osx/gdsv4QCZ/gMAAP//AwBQSwECLQAUAAYACAAAACEA2+H2y+4AAACFAQAAEwAAAAAAAAAAAAAA&#10;AAAAAAAAW0NvbnRlbnRfVHlwZXNdLnhtbFBLAQItABQABgAIAAAAIQBa9CxbvwAAABUBAAALAAAA&#10;AAAAAAAAAAAAAB8BAABfcmVscy8ucmVsc1BLAQItABQABgAIAAAAIQBd6gvhwgAAANsAAAAPAAAA&#10;AAAAAAAAAAAAAAcCAABkcnMvZG93bnJldi54bWxQSwUGAAAAAAMAAwC3AAAA9gIAAAAA&#10;" fillcolor="#7f7f7f [1612]" stroked="f" strokeweight="1pt">
                  <v:textbox>
                    <w:txbxContent>
                      <w:p w14:paraId="5D5CE2B0" w14:textId="77777777" w:rsidR="00E31BB5" w:rsidRDefault="00E31BB5" w:rsidP="00E31BB5">
                        <w:pPr>
                          <w:rPr>
                            <w:rFonts w:eastAsia="Times New Roman"/>
                          </w:rPr>
                        </w:pPr>
                      </w:p>
                    </w:txbxContent>
                  </v:textbox>
                </v:rect>
                <v:rect id="Rectangle 16" o:spid="_x0000_s1031" style="position:absolute;left:3780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zFewwAAANsAAAAPAAAAZHJzL2Rvd25yZXYueG1sRE9LawIx&#10;EL4X/A9hhF5Es0pZZDWKLWh76AMfiMdhM+6ubiZLkur6701B6G0+vudM562pxYWcrywrGA4SEMS5&#10;1RUXCnbbZX8MwgdkjbVlUnAjD/NZ52mKmbZXXtNlEwoRQ9hnqKAMocmk9HlJBv3ANsSRO1pnMETo&#10;CqkdXmO4qeUoSVJpsOLYUGJDbyXl582vUXDYbb9eXt3P6XBcfe5T+03vvugp9dxtFxMQgdrwL364&#10;P3Scn8LfL/EAObsDAAD//wMAUEsBAi0AFAAGAAgAAAAhANvh9svuAAAAhQEAABMAAAAAAAAAAAAA&#10;AAAAAAAAAFtDb250ZW50X1R5cGVzXS54bWxQSwECLQAUAAYACAAAACEAWvQsW78AAAAVAQAACwAA&#10;AAAAAAAAAAAAAAAfAQAAX3JlbHMvLnJlbHNQSwECLQAUAAYACAAAACEA5ZcxXsMAAADbAAAADwAA&#10;AAAAAAAAAAAAAAAHAgAAZHJzL2Rvd25yZXYueG1sUEsFBgAAAAADAAMAtwAAAPcCAAAAAA==&#10;" fillcolor="#0070c0" stroked="f" strokeweight="1pt">
                  <v:textbox>
                    <w:txbxContent>
                      <w:p w14:paraId="4D59806B" w14:textId="77777777" w:rsidR="00E31BB5" w:rsidRDefault="00E31BB5" w:rsidP="00E31BB5">
                        <w:pPr>
                          <w:rPr>
                            <w:rFonts w:eastAsia="Times New Roman"/>
                          </w:rPr>
                        </w:pPr>
                      </w:p>
                    </w:txbxContent>
                  </v:textbox>
                </v:rect>
                <v:rect id="Rectangle 17" o:spid="_x0000_s1032" style="position:absolute;left:6377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NN+wwAAANsAAAAPAAAAZHJzL2Rvd25yZXYueG1sRE9Na8JA&#10;EL0X+h+WKfRWN4agbXQVLbT0YkFbEG9Ddkyi2dmwu03iv3cLgrd5vM+ZLwfTiI6cry0rGI8SEMSF&#10;1TWXCn5/Pl5eQfiArLGxTAou5GG5eHyYY65tz1vqdqEUMYR9jgqqENpcSl9UZNCPbEscuaN1BkOE&#10;rpTaYR/DTSPTJJlIgzXHhgpbeq+oOO/+jAL3uZ9kWWHeDi7dtOvv7UYfTkGp56dhNQMRaAh38c39&#10;peP8Kfz/Eg+QiysAAAD//wMAUEsBAi0AFAAGAAgAAAAhANvh9svuAAAAhQEAABMAAAAAAAAAAAAA&#10;AAAAAAAAAFtDb250ZW50X1R5cGVzXS54bWxQSwECLQAUAAYACAAAACEAWvQsW78AAAAVAQAACwAA&#10;AAAAAAAAAAAAAAAfAQAAX3JlbHMvLnJlbHNQSwECLQAUAAYACAAAACEAmWDTfsMAAADbAAAADwAA&#10;AAAAAAAAAAAAAAAHAgAAZHJzL2Rvd25yZXYueG1sUEsFBgAAAAADAAMAtwAAAPcCAAAAAA==&#10;" fillcolor="#7030a0" stroked="f" strokeweight="1pt">
                  <v:textbox>
                    <w:txbxContent>
                      <w:p w14:paraId="0AEF6933" w14:textId="77777777" w:rsidR="00E31BB5" w:rsidRDefault="00E31BB5" w:rsidP="00E31BB5">
                        <w:pPr>
                          <w:rPr>
                            <w:rFonts w:eastAsia="Times New Roman"/>
                          </w:rPr>
                        </w:pPr>
                      </w:p>
                    </w:txbxContent>
                  </v:textbox>
                </v:rect>
                <v:rect id="Rectangle 18" o:spid="_x0000_s1033" style="position:absolute;left:76730;width:1470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jEMwgAAANsAAAAPAAAAZHJzL2Rvd25yZXYueG1sRI9Bi8JA&#10;DIXvwv6HIQteyjpVRKXrKMuC4lGr7F5DJ7bFTqZ0Rq3/3hwEby/k5ct7y3XvGnWjLtSeDYxHKSji&#10;wtuaSwOn4+ZrASpEZIuNZzLwoADr1cdgiZn1dz7QLY+lEgiHDA1UMbaZ1qGoyGEY+ZZYdmffOYwy&#10;dqW2Hd4F7ho9SdOZdlizfKiwpd+Kikt+dULZ53jJz+H/uJgndZxMk8ffNjFm+Nn/fIOK1Me3+XW9&#10;sxJfwkoXEaBXTwAAAP//AwBQSwECLQAUAAYACAAAACEA2+H2y+4AAACFAQAAEwAAAAAAAAAAAAAA&#10;AAAAAAAAW0NvbnRlbnRfVHlwZXNdLnhtbFBLAQItABQABgAIAAAAIQBa9CxbvwAAABUBAAALAAAA&#10;AAAAAAAAAAAAAB8BAABfcmVscy8ucmVsc1BLAQItABQABgAIAAAAIQAETjEMwgAAANsAAAAPAAAA&#10;AAAAAAAAAAAAAAcCAABkcnMvZG93bnJldi54bWxQSwUGAAAAAAMAAwC3AAAA9gIAAAAA&#10;" fillcolor="yellow" stroked="f" strokeweight="1pt">
                  <v:textbox>
                    <w:txbxContent>
                      <w:p w14:paraId="267D8454" w14:textId="77777777" w:rsidR="00E31BB5" w:rsidRDefault="00E31BB5" w:rsidP="00E31BB5">
                        <w:pPr>
                          <w:rPr>
                            <w:rFonts w:eastAsia="Times New Roman"/>
                          </w:rPr>
                        </w:pPr>
                      </w:p>
                    </w:txbxContent>
                  </v:textbox>
                </v:rect>
              </v:group>
            </w:pict>
          </mc:Fallback>
        </mc:AlternateContent>
      </w:r>
    </w:p>
    <w:p w14:paraId="598E6B96" w14:textId="77777777" w:rsidR="00E31BB5" w:rsidRPr="001331C1" w:rsidRDefault="00E31BB5" w:rsidP="001331C1">
      <w:pPr>
        <w:jc w:val="both"/>
        <w:rPr>
          <w:rFonts w:ascii="Calibri" w:hAnsi="Calibri"/>
          <w:b/>
        </w:rPr>
      </w:pPr>
    </w:p>
    <w:p w14:paraId="47C230B5" w14:textId="77777777" w:rsidR="005E6FEF" w:rsidRPr="001331C1" w:rsidRDefault="005E6FEF" w:rsidP="001331C1">
      <w:pPr>
        <w:jc w:val="both"/>
        <w:rPr>
          <w:rFonts w:ascii="Calibri" w:hAnsi="Calibri"/>
          <w:b/>
        </w:rPr>
      </w:pPr>
    </w:p>
    <w:p w14:paraId="7FD37A13" w14:textId="77777777" w:rsidR="005E6FEF" w:rsidRPr="001331C1" w:rsidRDefault="005E6FEF" w:rsidP="001331C1">
      <w:pPr>
        <w:jc w:val="both"/>
        <w:rPr>
          <w:rFonts w:ascii="Calibri" w:hAnsi="Calibri"/>
          <w:b/>
        </w:rPr>
      </w:pPr>
    </w:p>
    <w:p w14:paraId="6EFF2170" w14:textId="77777777" w:rsidR="005E6FEF" w:rsidRPr="001331C1" w:rsidRDefault="005E6FEF" w:rsidP="001331C1">
      <w:pPr>
        <w:jc w:val="both"/>
        <w:rPr>
          <w:rFonts w:ascii="Calibri" w:hAnsi="Calibri"/>
          <w:b/>
        </w:rPr>
      </w:pPr>
    </w:p>
    <w:p w14:paraId="4CB2AD50" w14:textId="77777777" w:rsidR="007C29E1" w:rsidRPr="001331C1" w:rsidRDefault="007C29E1" w:rsidP="001331C1">
      <w:pPr>
        <w:spacing w:after="120"/>
        <w:jc w:val="both"/>
        <w:rPr>
          <w:rFonts w:ascii="Calibri" w:hAnsi="Calibri"/>
          <w:b/>
        </w:rPr>
      </w:pPr>
      <w:r w:rsidRPr="001331C1">
        <w:rPr>
          <w:rFonts w:ascii="Calibri" w:hAnsi="Calibri"/>
          <w:b/>
        </w:rPr>
        <w:t>Position Purpose:</w:t>
      </w:r>
    </w:p>
    <w:p w14:paraId="579269F9" w14:textId="77777777" w:rsidR="00C12D19" w:rsidRPr="001331C1" w:rsidRDefault="00C12D19" w:rsidP="001331C1">
      <w:pPr>
        <w:jc w:val="both"/>
      </w:pPr>
      <w:r w:rsidRPr="001331C1">
        <w:t xml:space="preserve">The Clinical Lead supports and mentors East Grampians Health Service medical clinicians to deliver exceptional evidence-based care. The role drives continuous improvement and regulatory compliance across EGHS. </w:t>
      </w:r>
    </w:p>
    <w:p w14:paraId="6018EDEF" w14:textId="77777777" w:rsidR="00C12D19" w:rsidRPr="001331C1" w:rsidRDefault="00C12D19" w:rsidP="001331C1">
      <w:pPr>
        <w:jc w:val="both"/>
        <w:rPr>
          <w:rFonts w:cstheme="minorHAnsi"/>
        </w:rPr>
      </w:pPr>
    </w:p>
    <w:p w14:paraId="2519AE69" w14:textId="118CC2C6" w:rsidR="00784B08" w:rsidRPr="001331C1" w:rsidRDefault="00784B08" w:rsidP="001331C1">
      <w:pPr>
        <w:jc w:val="both"/>
        <w:rPr>
          <w:rFonts w:cstheme="minorHAnsi"/>
        </w:rPr>
      </w:pPr>
      <w:r w:rsidRPr="001331C1">
        <w:rPr>
          <w:rFonts w:cstheme="minorHAnsi"/>
        </w:rPr>
        <w:t>As a member of the Medical Services team, the appointee will both oversee and contribute to the overall performance of the team consistent with EGHS values, visions and objectives.</w:t>
      </w:r>
    </w:p>
    <w:p w14:paraId="3AB2A5EB" w14:textId="77777777" w:rsidR="008B7109" w:rsidRPr="001331C1" w:rsidRDefault="008B7109" w:rsidP="001331C1">
      <w:pPr>
        <w:spacing w:after="120"/>
        <w:jc w:val="both"/>
        <w:rPr>
          <w:rFonts w:ascii="Calibri" w:hAnsi="Calibri"/>
          <w:b/>
        </w:rPr>
      </w:pPr>
    </w:p>
    <w:p w14:paraId="7FB0E095" w14:textId="00B85572" w:rsidR="007C29E1" w:rsidRPr="001331C1" w:rsidRDefault="007C29E1" w:rsidP="001331C1">
      <w:pPr>
        <w:spacing w:after="120"/>
        <w:jc w:val="both"/>
        <w:rPr>
          <w:rFonts w:ascii="Calibri" w:hAnsi="Calibri"/>
          <w:b/>
        </w:rPr>
      </w:pPr>
      <w:r w:rsidRPr="001331C1">
        <w:rPr>
          <w:rFonts w:ascii="Calibri" w:hAnsi="Calibri"/>
          <w:b/>
        </w:rPr>
        <w:t>Department / Unit Specific Overview</w:t>
      </w:r>
    </w:p>
    <w:p w14:paraId="5E94E06E" w14:textId="0BB6F72D" w:rsidR="00A541D4" w:rsidRPr="001331C1" w:rsidRDefault="008B7109" w:rsidP="001331C1">
      <w:pPr>
        <w:spacing w:after="300"/>
        <w:jc w:val="both"/>
        <w:rPr>
          <w:rFonts w:ascii="Calibri" w:hAnsi="Calibri" w:cs="Calibri"/>
        </w:rPr>
      </w:pPr>
      <w:r w:rsidRPr="001331C1">
        <w:t xml:space="preserve">Medical Services Department manages </w:t>
      </w:r>
      <w:r w:rsidR="001B7040" w:rsidRPr="001331C1">
        <w:t xml:space="preserve">Visiting Medical Officers, </w:t>
      </w:r>
      <w:r w:rsidRPr="001331C1">
        <w:t xml:space="preserve">Medical Specialists, Registrars and Interns across all areas of EGHS. </w:t>
      </w:r>
      <w:r w:rsidRPr="001331C1">
        <w:rPr>
          <w:rFonts w:ascii="Calibri" w:hAnsi="Calibri" w:cs="Calibri"/>
        </w:rPr>
        <w:t>Our Medical Services team make a significant contribution to improving the health and wellbeing of the local communities within the EGHS catchment area and are valued members of a dynamic rural health care team that provides quality and culturally appropriate medical services.</w:t>
      </w:r>
    </w:p>
    <w:p w14:paraId="1072BEB8" w14:textId="77777777" w:rsidR="00A541D4" w:rsidRPr="001331C1" w:rsidRDefault="00A541D4" w:rsidP="001331C1">
      <w:pPr>
        <w:pStyle w:val="NormalWeb"/>
        <w:jc w:val="both"/>
        <w:rPr>
          <w:rFonts w:asciiTheme="minorHAnsi" w:hAnsiTheme="minorHAnsi" w:cstheme="minorHAnsi"/>
          <w:sz w:val="22"/>
          <w:szCs w:val="22"/>
        </w:rPr>
      </w:pPr>
      <w:r w:rsidRPr="001331C1">
        <w:rPr>
          <w:rFonts w:asciiTheme="minorHAnsi" w:hAnsiTheme="minorHAnsi" w:cstheme="minorHAnsi"/>
          <w:sz w:val="22"/>
          <w:szCs w:val="22"/>
        </w:rPr>
        <w:t xml:space="preserve">EGHS has a 29-bed inpatient unit (IPU), including 3 obstetric beds. We offer a wide range of clinical services located at the main Ararat campus, including oncology and dialysis. The inpatient unit accommodates medical, surgical, paediatric, perioperative, midwifery and palliative care patients. EGHS delivers approximately 150 babies per year, has Level 3 obstetric capability with 2 theatres and 6 day-procedure beds available in our newly refurbished surgical complex. </w:t>
      </w:r>
    </w:p>
    <w:p w14:paraId="1D0B5BC2" w14:textId="77ADE6CC" w:rsidR="00A541D4" w:rsidRPr="001331C1" w:rsidRDefault="00A541D4" w:rsidP="001331C1">
      <w:pPr>
        <w:pStyle w:val="NormalWeb"/>
        <w:jc w:val="both"/>
        <w:rPr>
          <w:rFonts w:asciiTheme="minorHAnsi" w:hAnsiTheme="minorHAnsi" w:cstheme="minorHAnsi"/>
          <w:sz w:val="22"/>
          <w:szCs w:val="22"/>
        </w:rPr>
      </w:pPr>
      <w:r w:rsidRPr="001331C1">
        <w:rPr>
          <w:rFonts w:asciiTheme="minorHAnsi" w:hAnsiTheme="minorHAnsi" w:cstheme="minorHAnsi"/>
          <w:sz w:val="22"/>
          <w:szCs w:val="22"/>
        </w:rPr>
        <w:t>EGHS has a 24-hour UCC supported by the local GP clinic and hospital staff. Other acute services provided include an on-site pathology laboratory and a newly refurbished Medical Imaging Department that offers an extensive range of imaging services.</w:t>
      </w:r>
    </w:p>
    <w:p w14:paraId="2D508B12" w14:textId="77777777" w:rsidR="007C29E1" w:rsidRPr="001331C1" w:rsidRDefault="007C29E1" w:rsidP="001331C1">
      <w:pPr>
        <w:jc w:val="both"/>
        <w:rPr>
          <w:rFonts w:ascii="Calibri" w:hAnsi="Calibri"/>
          <w:b/>
        </w:rPr>
      </w:pPr>
    </w:p>
    <w:p w14:paraId="05F40BE8" w14:textId="77777777" w:rsidR="00082A59" w:rsidRPr="001331C1" w:rsidRDefault="00082A59" w:rsidP="001331C1">
      <w:pPr>
        <w:spacing w:after="120"/>
        <w:jc w:val="both"/>
        <w:rPr>
          <w:rFonts w:ascii="Calibri" w:hAnsi="Calibri"/>
          <w:b/>
        </w:rPr>
      </w:pPr>
      <w:r w:rsidRPr="001331C1">
        <w:rPr>
          <w:rFonts w:ascii="Calibri" w:hAnsi="Calibri"/>
          <w:b/>
        </w:rPr>
        <w:t xml:space="preserve">Our Values </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835"/>
        <w:gridCol w:w="7088"/>
      </w:tblGrid>
      <w:tr w:rsidR="001331C1" w:rsidRPr="001331C1" w14:paraId="102B837A" w14:textId="77777777" w:rsidTr="00B677AD">
        <w:trPr>
          <w:trHeight w:val="510"/>
        </w:trPr>
        <w:tc>
          <w:tcPr>
            <w:tcW w:w="570" w:type="dxa"/>
          </w:tcPr>
          <w:p w14:paraId="7E797900" w14:textId="77777777" w:rsidR="0067123D" w:rsidRPr="001331C1" w:rsidRDefault="0067123D" w:rsidP="001331C1">
            <w:pPr>
              <w:jc w:val="both"/>
              <w:rPr>
                <w:rFonts w:ascii="Calibri" w:hAnsi="Calibri"/>
                <w:b/>
              </w:rPr>
            </w:pPr>
            <w:r w:rsidRPr="001331C1">
              <w:rPr>
                <w:rFonts w:eastAsia="Calibri"/>
                <w:b/>
                <w:noProof/>
                <w:sz w:val="16"/>
                <w:szCs w:val="16"/>
              </w:rPr>
              <w:drawing>
                <wp:anchor distT="0" distB="0" distL="114300" distR="114300" simplePos="0" relativeHeight="251662336" behindDoc="1" locked="0" layoutInCell="1" allowOverlap="1" wp14:anchorId="39DB571B" wp14:editId="2EA97543">
                  <wp:simplePos x="0" y="0"/>
                  <wp:positionH relativeFrom="column">
                    <wp:posOffset>-68580</wp:posOffset>
                  </wp:positionH>
                  <wp:positionV relativeFrom="paragraph">
                    <wp:posOffset>2540</wp:posOffset>
                  </wp:positionV>
                  <wp:extent cx="332740" cy="332740"/>
                  <wp:effectExtent l="0" t="0" r="0" b="0"/>
                  <wp:wrapNone/>
                  <wp:docPr id="3" name="Picture 3" descr="Description: Description: S:\Health Information Management\EGHS Icons\EGHS_Integr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S:\Health Information Management\EGHS Icons\EGHS_Integrity.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2740" cy="332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523FE46" w14:textId="77777777" w:rsidR="0067123D" w:rsidRPr="001331C1" w:rsidRDefault="002851A6" w:rsidP="001331C1">
            <w:pPr>
              <w:jc w:val="both"/>
              <w:rPr>
                <w:rFonts w:ascii="Calibri" w:hAnsi="Calibri"/>
                <w:b/>
              </w:rPr>
            </w:pPr>
            <w:r w:rsidRPr="001331C1">
              <w:rPr>
                <w:rFonts w:ascii="Calibri" w:hAnsi="Calibri"/>
                <w:b/>
              </w:rPr>
              <w:t>Integrity</w:t>
            </w:r>
          </w:p>
        </w:tc>
        <w:tc>
          <w:tcPr>
            <w:tcW w:w="7088" w:type="dxa"/>
            <w:vAlign w:val="center"/>
          </w:tcPr>
          <w:p w14:paraId="20DE6DEB" w14:textId="77777777" w:rsidR="0067123D" w:rsidRPr="001331C1" w:rsidRDefault="002851A6" w:rsidP="001331C1">
            <w:pPr>
              <w:jc w:val="both"/>
              <w:rPr>
                <w:rFonts w:ascii="Calibri" w:hAnsi="Calibri"/>
                <w:b/>
                <w:sz w:val="22"/>
                <w:szCs w:val="22"/>
              </w:rPr>
            </w:pPr>
            <w:r w:rsidRPr="001331C1">
              <w:rPr>
                <w:rFonts w:ascii="Calibri" w:hAnsi="Calibri"/>
                <w:sz w:val="22"/>
                <w:szCs w:val="22"/>
              </w:rPr>
              <w:t>We value integrity, honesty and respect in all relationships</w:t>
            </w:r>
          </w:p>
        </w:tc>
      </w:tr>
      <w:tr w:rsidR="001331C1" w:rsidRPr="001331C1" w14:paraId="74630D03" w14:textId="77777777" w:rsidTr="00B677AD">
        <w:trPr>
          <w:trHeight w:val="20"/>
        </w:trPr>
        <w:tc>
          <w:tcPr>
            <w:tcW w:w="570" w:type="dxa"/>
          </w:tcPr>
          <w:p w14:paraId="705F8E26" w14:textId="77777777" w:rsidR="00B677AD" w:rsidRPr="001331C1" w:rsidRDefault="00B677AD" w:rsidP="001331C1">
            <w:pPr>
              <w:jc w:val="both"/>
              <w:rPr>
                <w:rFonts w:eastAsia="Calibri"/>
                <w:b/>
                <w:noProof/>
                <w:sz w:val="8"/>
                <w:szCs w:val="8"/>
              </w:rPr>
            </w:pPr>
          </w:p>
        </w:tc>
        <w:tc>
          <w:tcPr>
            <w:tcW w:w="1835" w:type="dxa"/>
          </w:tcPr>
          <w:p w14:paraId="1CDD35CD" w14:textId="77777777" w:rsidR="00B677AD" w:rsidRPr="001331C1" w:rsidRDefault="00B677AD" w:rsidP="001331C1">
            <w:pPr>
              <w:jc w:val="both"/>
              <w:rPr>
                <w:rFonts w:ascii="Calibri" w:hAnsi="Calibri"/>
                <w:b/>
                <w:sz w:val="8"/>
                <w:szCs w:val="8"/>
              </w:rPr>
            </w:pPr>
          </w:p>
        </w:tc>
        <w:tc>
          <w:tcPr>
            <w:tcW w:w="7088" w:type="dxa"/>
          </w:tcPr>
          <w:p w14:paraId="6D65C5D2" w14:textId="77777777" w:rsidR="00B677AD" w:rsidRPr="001331C1" w:rsidRDefault="00B677AD" w:rsidP="001331C1">
            <w:pPr>
              <w:jc w:val="both"/>
              <w:rPr>
                <w:rFonts w:ascii="Calibri" w:hAnsi="Calibri"/>
                <w:sz w:val="8"/>
                <w:szCs w:val="8"/>
              </w:rPr>
            </w:pPr>
          </w:p>
        </w:tc>
      </w:tr>
      <w:tr w:rsidR="001331C1" w:rsidRPr="001331C1" w14:paraId="69275534" w14:textId="77777777" w:rsidTr="00B677AD">
        <w:trPr>
          <w:trHeight w:val="510"/>
        </w:trPr>
        <w:tc>
          <w:tcPr>
            <w:tcW w:w="570" w:type="dxa"/>
          </w:tcPr>
          <w:p w14:paraId="16F71285" w14:textId="77777777" w:rsidR="0067123D" w:rsidRPr="001331C1" w:rsidRDefault="0067123D" w:rsidP="001331C1">
            <w:pPr>
              <w:jc w:val="both"/>
              <w:rPr>
                <w:rFonts w:ascii="Calibri" w:hAnsi="Calibri"/>
                <w:b/>
              </w:rPr>
            </w:pPr>
            <w:r w:rsidRPr="001331C1">
              <w:rPr>
                <w:rFonts w:eastAsia="Calibri"/>
                <w:b/>
                <w:noProof/>
                <w:sz w:val="16"/>
                <w:szCs w:val="16"/>
              </w:rPr>
              <w:drawing>
                <wp:anchor distT="0" distB="0" distL="114300" distR="114300" simplePos="0" relativeHeight="251663360" behindDoc="0" locked="0" layoutInCell="1" allowOverlap="1" wp14:anchorId="360445A3" wp14:editId="4638EF7D">
                  <wp:simplePos x="0" y="0"/>
                  <wp:positionH relativeFrom="column">
                    <wp:posOffset>-71755</wp:posOffset>
                  </wp:positionH>
                  <wp:positionV relativeFrom="paragraph">
                    <wp:posOffset>2540</wp:posOffset>
                  </wp:positionV>
                  <wp:extent cx="314325" cy="314325"/>
                  <wp:effectExtent l="0" t="0" r="9525" b="9525"/>
                  <wp:wrapNone/>
                  <wp:docPr id="4" name="Picture 4" descr="Description: Description: S:\Health Information Management\EGHS Icons\EGHS_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S:\Health Information Management\EGHS Icons\EGHS_Excellenc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F8E377C" w14:textId="77777777" w:rsidR="0067123D" w:rsidRPr="001331C1" w:rsidRDefault="002851A6" w:rsidP="001331C1">
            <w:pPr>
              <w:jc w:val="both"/>
              <w:rPr>
                <w:rFonts w:ascii="Calibri" w:hAnsi="Calibri"/>
                <w:b/>
              </w:rPr>
            </w:pPr>
            <w:r w:rsidRPr="001331C1">
              <w:rPr>
                <w:rFonts w:ascii="Calibri" w:hAnsi="Calibri"/>
                <w:b/>
              </w:rPr>
              <w:t>Excellence</w:t>
            </w:r>
          </w:p>
        </w:tc>
        <w:tc>
          <w:tcPr>
            <w:tcW w:w="7088" w:type="dxa"/>
            <w:vAlign w:val="center"/>
          </w:tcPr>
          <w:p w14:paraId="2DF3483F" w14:textId="77777777" w:rsidR="0067123D" w:rsidRPr="001331C1" w:rsidRDefault="002851A6" w:rsidP="001331C1">
            <w:pPr>
              <w:jc w:val="both"/>
              <w:rPr>
                <w:rFonts w:ascii="Calibri" w:hAnsi="Calibri"/>
                <w:b/>
                <w:sz w:val="22"/>
                <w:szCs w:val="22"/>
              </w:rPr>
            </w:pPr>
            <w:r w:rsidRPr="001331C1">
              <w:rPr>
                <w:rFonts w:ascii="Calibri" w:hAnsi="Calibri"/>
                <w:sz w:val="22"/>
                <w:szCs w:val="22"/>
              </w:rPr>
              <w:t>We value excellence as the appropriate standard for all services and practices</w:t>
            </w:r>
          </w:p>
        </w:tc>
      </w:tr>
      <w:tr w:rsidR="001331C1" w:rsidRPr="001331C1" w14:paraId="4966572A" w14:textId="77777777" w:rsidTr="00B677AD">
        <w:trPr>
          <w:trHeight w:val="20"/>
        </w:trPr>
        <w:tc>
          <w:tcPr>
            <w:tcW w:w="570" w:type="dxa"/>
          </w:tcPr>
          <w:p w14:paraId="24FC8E33" w14:textId="77777777" w:rsidR="00B677AD" w:rsidRPr="001331C1" w:rsidRDefault="00B677AD" w:rsidP="001331C1">
            <w:pPr>
              <w:jc w:val="both"/>
              <w:rPr>
                <w:rFonts w:eastAsia="Calibri"/>
                <w:b/>
                <w:noProof/>
                <w:sz w:val="8"/>
                <w:szCs w:val="8"/>
              </w:rPr>
            </w:pPr>
          </w:p>
        </w:tc>
        <w:tc>
          <w:tcPr>
            <w:tcW w:w="1835" w:type="dxa"/>
          </w:tcPr>
          <w:p w14:paraId="07E7F9FF" w14:textId="77777777" w:rsidR="00B677AD" w:rsidRPr="001331C1" w:rsidRDefault="00B677AD" w:rsidP="001331C1">
            <w:pPr>
              <w:jc w:val="both"/>
              <w:rPr>
                <w:rFonts w:ascii="Calibri" w:hAnsi="Calibri"/>
                <w:b/>
                <w:sz w:val="8"/>
                <w:szCs w:val="8"/>
              </w:rPr>
            </w:pPr>
          </w:p>
        </w:tc>
        <w:tc>
          <w:tcPr>
            <w:tcW w:w="7088" w:type="dxa"/>
          </w:tcPr>
          <w:p w14:paraId="696E5957" w14:textId="77777777" w:rsidR="00B677AD" w:rsidRPr="001331C1" w:rsidRDefault="00B677AD" w:rsidP="001331C1">
            <w:pPr>
              <w:jc w:val="both"/>
              <w:rPr>
                <w:rFonts w:ascii="Calibri" w:hAnsi="Calibri"/>
                <w:sz w:val="8"/>
                <w:szCs w:val="8"/>
              </w:rPr>
            </w:pPr>
          </w:p>
        </w:tc>
      </w:tr>
      <w:tr w:rsidR="001331C1" w:rsidRPr="001331C1" w14:paraId="425A0EED" w14:textId="77777777" w:rsidTr="00B677AD">
        <w:trPr>
          <w:trHeight w:val="510"/>
        </w:trPr>
        <w:tc>
          <w:tcPr>
            <w:tcW w:w="570" w:type="dxa"/>
          </w:tcPr>
          <w:p w14:paraId="762ACA0F" w14:textId="77777777" w:rsidR="0067123D" w:rsidRPr="001331C1" w:rsidRDefault="00B677AD" w:rsidP="001331C1">
            <w:pPr>
              <w:jc w:val="both"/>
              <w:rPr>
                <w:rFonts w:ascii="Calibri" w:hAnsi="Calibri"/>
                <w:b/>
              </w:rPr>
            </w:pPr>
            <w:r w:rsidRPr="001331C1">
              <w:rPr>
                <w:rFonts w:eastAsia="Calibri"/>
                <w:b/>
                <w:noProof/>
                <w:sz w:val="16"/>
                <w:szCs w:val="16"/>
              </w:rPr>
              <w:drawing>
                <wp:anchor distT="0" distB="0" distL="114300" distR="114300" simplePos="0" relativeHeight="251664384" behindDoc="0" locked="0" layoutInCell="1" allowOverlap="1" wp14:anchorId="0780D007" wp14:editId="73B94022">
                  <wp:simplePos x="0" y="0"/>
                  <wp:positionH relativeFrom="margin">
                    <wp:posOffset>-62230</wp:posOffset>
                  </wp:positionH>
                  <wp:positionV relativeFrom="paragraph">
                    <wp:posOffset>45720</wp:posOffset>
                  </wp:positionV>
                  <wp:extent cx="295275" cy="295275"/>
                  <wp:effectExtent l="0" t="0" r="9525" b="9525"/>
                  <wp:wrapNone/>
                  <wp:docPr id="5" name="Picture 5" descr="Description: Description: S:\Health Information Management\EGHS Icons\EGHS_Commun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S:\Health Information Management\EGHS Icons\EGHS_Community.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62969F8D" w14:textId="77777777" w:rsidR="0067123D" w:rsidRPr="001331C1" w:rsidRDefault="002851A6" w:rsidP="001331C1">
            <w:pPr>
              <w:jc w:val="both"/>
              <w:rPr>
                <w:rFonts w:ascii="Calibri" w:hAnsi="Calibri"/>
                <w:b/>
              </w:rPr>
            </w:pPr>
            <w:r w:rsidRPr="001331C1">
              <w:rPr>
                <w:rFonts w:ascii="Calibri" w:hAnsi="Calibri"/>
                <w:b/>
              </w:rPr>
              <w:t>Community</w:t>
            </w:r>
          </w:p>
        </w:tc>
        <w:tc>
          <w:tcPr>
            <w:tcW w:w="7088" w:type="dxa"/>
            <w:vAlign w:val="center"/>
          </w:tcPr>
          <w:p w14:paraId="4773D909" w14:textId="77777777" w:rsidR="0067123D" w:rsidRPr="001331C1" w:rsidRDefault="002851A6" w:rsidP="001331C1">
            <w:pPr>
              <w:jc w:val="both"/>
              <w:rPr>
                <w:rFonts w:ascii="Calibri" w:hAnsi="Calibri"/>
                <w:b/>
                <w:sz w:val="22"/>
                <w:szCs w:val="22"/>
              </w:rPr>
            </w:pPr>
            <w:r w:rsidRPr="001331C1">
              <w:rPr>
                <w:rFonts w:ascii="Calibri" w:hAnsi="Calibri"/>
                <w:sz w:val="22"/>
                <w:szCs w:val="22"/>
              </w:rPr>
              <w:t>We respect the dignity and rights of our community and    acknowledge their beliefs, regardless of their cultural, spiritual or socioeconomic background</w:t>
            </w:r>
          </w:p>
        </w:tc>
      </w:tr>
      <w:tr w:rsidR="001331C1" w:rsidRPr="001331C1" w14:paraId="11C4C024" w14:textId="77777777" w:rsidTr="00B677AD">
        <w:trPr>
          <w:trHeight w:val="20"/>
        </w:trPr>
        <w:tc>
          <w:tcPr>
            <w:tcW w:w="570" w:type="dxa"/>
          </w:tcPr>
          <w:p w14:paraId="13FB8014" w14:textId="77777777" w:rsidR="00B677AD" w:rsidRPr="001331C1" w:rsidRDefault="00B677AD" w:rsidP="001331C1">
            <w:pPr>
              <w:jc w:val="both"/>
              <w:rPr>
                <w:rFonts w:eastAsia="Calibri"/>
                <w:b/>
                <w:noProof/>
                <w:sz w:val="8"/>
                <w:szCs w:val="8"/>
              </w:rPr>
            </w:pPr>
          </w:p>
        </w:tc>
        <w:tc>
          <w:tcPr>
            <w:tcW w:w="1835" w:type="dxa"/>
          </w:tcPr>
          <w:p w14:paraId="326D3AE9" w14:textId="77777777" w:rsidR="00B677AD" w:rsidRPr="001331C1" w:rsidRDefault="00B677AD" w:rsidP="001331C1">
            <w:pPr>
              <w:jc w:val="both"/>
              <w:rPr>
                <w:rFonts w:ascii="Calibri" w:hAnsi="Calibri"/>
                <w:b/>
                <w:sz w:val="8"/>
                <w:szCs w:val="8"/>
              </w:rPr>
            </w:pPr>
          </w:p>
        </w:tc>
        <w:tc>
          <w:tcPr>
            <w:tcW w:w="7088" w:type="dxa"/>
          </w:tcPr>
          <w:p w14:paraId="2379C69A" w14:textId="77777777" w:rsidR="00B677AD" w:rsidRPr="001331C1" w:rsidRDefault="00B677AD" w:rsidP="001331C1">
            <w:pPr>
              <w:jc w:val="both"/>
              <w:rPr>
                <w:rFonts w:ascii="Calibri" w:hAnsi="Calibri"/>
                <w:sz w:val="8"/>
                <w:szCs w:val="8"/>
              </w:rPr>
            </w:pPr>
          </w:p>
        </w:tc>
      </w:tr>
      <w:tr w:rsidR="001331C1" w:rsidRPr="001331C1" w14:paraId="7E432DA2" w14:textId="77777777" w:rsidTr="00B677AD">
        <w:trPr>
          <w:trHeight w:val="510"/>
        </w:trPr>
        <w:tc>
          <w:tcPr>
            <w:tcW w:w="570" w:type="dxa"/>
          </w:tcPr>
          <w:p w14:paraId="440BCF6A" w14:textId="77777777" w:rsidR="0067123D" w:rsidRPr="001331C1" w:rsidRDefault="0067123D" w:rsidP="001331C1">
            <w:pPr>
              <w:jc w:val="both"/>
              <w:rPr>
                <w:rFonts w:ascii="Calibri" w:hAnsi="Calibri"/>
                <w:b/>
              </w:rPr>
            </w:pPr>
            <w:r w:rsidRPr="001331C1">
              <w:rPr>
                <w:rFonts w:eastAsia="Calibri"/>
                <w:b/>
                <w:noProof/>
                <w:sz w:val="16"/>
                <w:szCs w:val="16"/>
              </w:rPr>
              <w:lastRenderedPageBreak/>
              <w:drawing>
                <wp:anchor distT="0" distB="0" distL="114300" distR="114300" simplePos="0" relativeHeight="251665408" behindDoc="0" locked="0" layoutInCell="1" allowOverlap="1" wp14:anchorId="24DE3CE8" wp14:editId="7CD36120">
                  <wp:simplePos x="0" y="0"/>
                  <wp:positionH relativeFrom="margin">
                    <wp:posOffset>-71755</wp:posOffset>
                  </wp:positionH>
                  <wp:positionV relativeFrom="paragraph">
                    <wp:posOffset>15240</wp:posOffset>
                  </wp:positionV>
                  <wp:extent cx="295275" cy="295275"/>
                  <wp:effectExtent l="0" t="0" r="9525" b="9525"/>
                  <wp:wrapNone/>
                  <wp:docPr id="6" name="Picture 6" descr="Description: Description: S:\Health Information Management\EGHS Icons\EGHS_Working_Toge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S:\Health Information Management\EGHS Icons\EGHS_Working_Together.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420E10A" w14:textId="77777777" w:rsidR="0067123D" w:rsidRPr="001331C1" w:rsidRDefault="002851A6" w:rsidP="001331C1">
            <w:pPr>
              <w:jc w:val="both"/>
              <w:rPr>
                <w:rFonts w:ascii="Calibri" w:hAnsi="Calibri"/>
                <w:b/>
              </w:rPr>
            </w:pPr>
            <w:r w:rsidRPr="001331C1">
              <w:rPr>
                <w:rFonts w:ascii="Calibri" w:hAnsi="Calibri"/>
                <w:b/>
              </w:rPr>
              <w:t>Working Together</w:t>
            </w:r>
          </w:p>
        </w:tc>
        <w:tc>
          <w:tcPr>
            <w:tcW w:w="7088" w:type="dxa"/>
            <w:vAlign w:val="center"/>
          </w:tcPr>
          <w:p w14:paraId="4C65F3B4" w14:textId="77777777" w:rsidR="0067123D" w:rsidRPr="001331C1" w:rsidRDefault="002851A6" w:rsidP="001331C1">
            <w:pPr>
              <w:jc w:val="both"/>
              <w:rPr>
                <w:rFonts w:ascii="Calibri" w:hAnsi="Calibri"/>
                <w:b/>
                <w:sz w:val="22"/>
                <w:szCs w:val="22"/>
              </w:rPr>
            </w:pPr>
            <w:r w:rsidRPr="001331C1">
              <w:rPr>
                <w:rFonts w:ascii="Calibri" w:hAnsi="Calibri"/>
                <w:sz w:val="22"/>
                <w:szCs w:val="22"/>
              </w:rPr>
              <w:t xml:space="preserve">We value equally all people who </w:t>
            </w:r>
            <w:proofErr w:type="gramStart"/>
            <w:r w:rsidRPr="001331C1">
              <w:rPr>
                <w:rFonts w:ascii="Calibri" w:hAnsi="Calibri"/>
                <w:sz w:val="22"/>
                <w:szCs w:val="22"/>
              </w:rPr>
              <w:t>make a contribution</w:t>
            </w:r>
            <w:proofErr w:type="gramEnd"/>
            <w:r w:rsidRPr="001331C1">
              <w:rPr>
                <w:rFonts w:ascii="Calibri" w:hAnsi="Calibri"/>
                <w:sz w:val="22"/>
                <w:szCs w:val="22"/>
              </w:rPr>
              <w:t xml:space="preserve"> to EGHS to achieve shared goals</w:t>
            </w:r>
          </w:p>
        </w:tc>
      </w:tr>
      <w:tr w:rsidR="001331C1" w:rsidRPr="001331C1" w14:paraId="448DA432" w14:textId="77777777" w:rsidTr="00B677AD">
        <w:trPr>
          <w:trHeight w:val="20"/>
        </w:trPr>
        <w:tc>
          <w:tcPr>
            <w:tcW w:w="570" w:type="dxa"/>
          </w:tcPr>
          <w:p w14:paraId="723A999B" w14:textId="77777777" w:rsidR="00B677AD" w:rsidRPr="001331C1" w:rsidRDefault="00B677AD" w:rsidP="001331C1">
            <w:pPr>
              <w:jc w:val="both"/>
              <w:rPr>
                <w:rFonts w:eastAsia="Calibri"/>
                <w:b/>
                <w:noProof/>
                <w:sz w:val="8"/>
                <w:szCs w:val="8"/>
              </w:rPr>
            </w:pPr>
          </w:p>
        </w:tc>
        <w:tc>
          <w:tcPr>
            <w:tcW w:w="1835" w:type="dxa"/>
          </w:tcPr>
          <w:p w14:paraId="4D23D5F4" w14:textId="77777777" w:rsidR="00B677AD" w:rsidRPr="001331C1" w:rsidRDefault="00B677AD" w:rsidP="001331C1">
            <w:pPr>
              <w:jc w:val="both"/>
              <w:rPr>
                <w:rFonts w:ascii="Calibri" w:hAnsi="Calibri"/>
                <w:b/>
                <w:sz w:val="8"/>
                <w:szCs w:val="8"/>
              </w:rPr>
            </w:pPr>
          </w:p>
        </w:tc>
        <w:tc>
          <w:tcPr>
            <w:tcW w:w="7088" w:type="dxa"/>
          </w:tcPr>
          <w:p w14:paraId="72D3DB36" w14:textId="77777777" w:rsidR="00B677AD" w:rsidRPr="001331C1" w:rsidRDefault="00B677AD" w:rsidP="001331C1">
            <w:pPr>
              <w:jc w:val="both"/>
              <w:rPr>
                <w:rFonts w:ascii="Calibri" w:hAnsi="Calibri"/>
                <w:sz w:val="8"/>
                <w:szCs w:val="8"/>
              </w:rPr>
            </w:pPr>
          </w:p>
        </w:tc>
      </w:tr>
      <w:tr w:rsidR="0067123D" w:rsidRPr="001331C1" w14:paraId="215A8C3B" w14:textId="77777777" w:rsidTr="00B677AD">
        <w:trPr>
          <w:trHeight w:val="510"/>
        </w:trPr>
        <w:tc>
          <w:tcPr>
            <w:tcW w:w="570" w:type="dxa"/>
          </w:tcPr>
          <w:p w14:paraId="08E0FC7E" w14:textId="77777777" w:rsidR="0067123D" w:rsidRPr="001331C1" w:rsidRDefault="0067123D" w:rsidP="001331C1">
            <w:pPr>
              <w:jc w:val="both"/>
              <w:rPr>
                <w:rFonts w:ascii="Calibri" w:hAnsi="Calibri"/>
                <w:b/>
              </w:rPr>
            </w:pPr>
            <w:r w:rsidRPr="001331C1">
              <w:rPr>
                <w:rFonts w:eastAsia="Calibri"/>
                <w:b/>
                <w:noProof/>
                <w:sz w:val="16"/>
                <w:szCs w:val="16"/>
              </w:rPr>
              <w:drawing>
                <wp:anchor distT="0" distB="0" distL="114300" distR="114300" simplePos="0" relativeHeight="251661312" behindDoc="0" locked="0" layoutInCell="1" allowOverlap="1" wp14:anchorId="54420874" wp14:editId="044B1F7D">
                  <wp:simplePos x="0" y="0"/>
                  <wp:positionH relativeFrom="margin">
                    <wp:posOffset>-71755</wp:posOffset>
                  </wp:positionH>
                  <wp:positionV relativeFrom="paragraph">
                    <wp:posOffset>2540</wp:posOffset>
                  </wp:positionV>
                  <wp:extent cx="332829" cy="333375"/>
                  <wp:effectExtent l="0" t="0" r="0" b="0"/>
                  <wp:wrapNone/>
                  <wp:docPr id="7" name="Picture 7" descr="Description: Description: S:\Health Information Management\EGHS Icons\EGHS_Learning_Cul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S:\Health Information Management\EGHS Icons\EGHS_Learning_Culture.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2829"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3A431796" w14:textId="77777777" w:rsidR="0067123D" w:rsidRPr="001331C1" w:rsidRDefault="002851A6" w:rsidP="001331C1">
            <w:pPr>
              <w:tabs>
                <w:tab w:val="center" w:pos="738"/>
              </w:tabs>
              <w:jc w:val="both"/>
              <w:rPr>
                <w:rFonts w:ascii="Calibri" w:hAnsi="Calibri"/>
                <w:b/>
              </w:rPr>
            </w:pPr>
            <w:r w:rsidRPr="001331C1">
              <w:rPr>
                <w:rFonts w:ascii="Calibri" w:hAnsi="Calibri"/>
                <w:b/>
              </w:rPr>
              <w:t>Learning Culture</w:t>
            </w:r>
          </w:p>
        </w:tc>
        <w:tc>
          <w:tcPr>
            <w:tcW w:w="7088" w:type="dxa"/>
            <w:vAlign w:val="center"/>
          </w:tcPr>
          <w:p w14:paraId="3AEC969B" w14:textId="77777777" w:rsidR="0067123D" w:rsidRPr="001331C1" w:rsidRDefault="002851A6" w:rsidP="001331C1">
            <w:pPr>
              <w:jc w:val="both"/>
              <w:rPr>
                <w:rFonts w:ascii="Calibri" w:hAnsi="Calibri"/>
                <w:b/>
                <w:sz w:val="22"/>
                <w:szCs w:val="22"/>
              </w:rPr>
            </w:pPr>
            <w:r w:rsidRPr="001331C1">
              <w:rPr>
                <w:rFonts w:ascii="Calibri" w:hAnsi="Calibri"/>
                <w:sz w:val="22"/>
                <w:szCs w:val="22"/>
              </w:rPr>
              <w:t>We strive to continually lead and develop through education, training, mentoring and by teaching others.</w:t>
            </w:r>
          </w:p>
        </w:tc>
      </w:tr>
    </w:tbl>
    <w:p w14:paraId="29C277B2" w14:textId="77777777" w:rsidR="00082A59" w:rsidRPr="001331C1" w:rsidRDefault="00082A59" w:rsidP="001331C1">
      <w:pPr>
        <w:spacing w:after="120"/>
        <w:jc w:val="both"/>
        <w:rPr>
          <w:rFonts w:ascii="Calibri" w:hAnsi="Calibri"/>
        </w:rPr>
      </w:pPr>
    </w:p>
    <w:p w14:paraId="2476AD59" w14:textId="77777777" w:rsidR="005E6FEF" w:rsidRPr="001331C1" w:rsidRDefault="005E6FEF" w:rsidP="001331C1">
      <w:pPr>
        <w:tabs>
          <w:tab w:val="left" w:pos="33"/>
          <w:tab w:val="left" w:pos="1363"/>
        </w:tabs>
        <w:overflowPunct w:val="0"/>
        <w:autoSpaceDE w:val="0"/>
        <w:autoSpaceDN w:val="0"/>
        <w:adjustRightInd w:val="0"/>
        <w:spacing w:after="120"/>
        <w:jc w:val="both"/>
        <w:rPr>
          <w:rFonts w:ascii="Calibri" w:hAnsi="Calibri" w:cs="Calibri"/>
          <w:b/>
        </w:rPr>
      </w:pPr>
      <w:r w:rsidRPr="001331C1">
        <w:rPr>
          <w:rFonts w:ascii="Calibri" w:hAnsi="Calibri" w:cs="Calibri"/>
          <w:b/>
        </w:rPr>
        <w:t>Organisational Context</w:t>
      </w:r>
    </w:p>
    <w:p w14:paraId="77E50652" w14:textId="43E60C68" w:rsidR="005E6FEF" w:rsidRPr="001331C1" w:rsidRDefault="00B677AD" w:rsidP="001331C1">
      <w:pPr>
        <w:tabs>
          <w:tab w:val="left" w:pos="33"/>
          <w:tab w:val="left" w:pos="1363"/>
        </w:tabs>
        <w:overflowPunct w:val="0"/>
        <w:autoSpaceDE w:val="0"/>
        <w:autoSpaceDN w:val="0"/>
        <w:adjustRightInd w:val="0"/>
        <w:jc w:val="both"/>
        <w:rPr>
          <w:rFonts w:ascii="Calibri" w:hAnsi="Calibri" w:cs="Calibri"/>
        </w:rPr>
      </w:pPr>
      <w:r w:rsidRPr="001331C1">
        <w:rPr>
          <w:rFonts w:ascii="Calibri" w:hAnsi="Calibri" w:cs="Calibri"/>
        </w:rPr>
        <w:t>EGHS</w:t>
      </w:r>
      <w:r w:rsidR="005E6FEF" w:rsidRPr="001331C1">
        <w:rPr>
          <w:rFonts w:ascii="Calibri" w:hAnsi="Calibri" w:cs="Calibri"/>
        </w:rPr>
        <w:t xml:space="preserve"> is a rural health service located in Ararat and Willaura in Western Victoria</w:t>
      </w:r>
      <w:r w:rsidRPr="001331C1">
        <w:rPr>
          <w:rFonts w:ascii="Calibri" w:hAnsi="Calibri" w:cs="Calibri"/>
        </w:rPr>
        <w:t>. EGHS</w:t>
      </w:r>
      <w:r w:rsidR="005E6FEF" w:rsidRPr="001331C1">
        <w:rPr>
          <w:rFonts w:ascii="Calibri" w:hAnsi="Calibri" w:cs="Calibri"/>
        </w:rPr>
        <w:t xml:space="preserve"> is an integral part of a thriving community </w:t>
      </w:r>
      <w:r w:rsidRPr="001331C1">
        <w:rPr>
          <w:rFonts w:ascii="Calibri" w:hAnsi="Calibri" w:cs="Calibri"/>
        </w:rPr>
        <w:t>and</w:t>
      </w:r>
      <w:r w:rsidR="005E6FEF" w:rsidRPr="001331C1">
        <w:rPr>
          <w:rFonts w:ascii="Calibri" w:hAnsi="Calibri" w:cs="Calibri"/>
        </w:rPr>
        <w:t xml:space="preserve"> is committed to</w:t>
      </w:r>
      <w:r w:rsidRPr="001331C1">
        <w:rPr>
          <w:rFonts w:ascii="Calibri" w:hAnsi="Calibri" w:cs="Calibri"/>
        </w:rPr>
        <w:t xml:space="preserve"> providing</w:t>
      </w:r>
      <w:r w:rsidR="005E6FEF" w:rsidRPr="001331C1">
        <w:rPr>
          <w:rFonts w:ascii="Calibri" w:hAnsi="Calibri" w:cs="Calibri"/>
        </w:rPr>
        <w:t xml:space="preserve"> quality </w:t>
      </w:r>
      <w:r w:rsidRPr="001331C1">
        <w:rPr>
          <w:rFonts w:ascii="Calibri" w:hAnsi="Calibri" w:cs="Calibri"/>
        </w:rPr>
        <w:t xml:space="preserve">health and wellbeing </w:t>
      </w:r>
      <w:r w:rsidR="005E6FEF" w:rsidRPr="001331C1">
        <w:rPr>
          <w:rFonts w:ascii="Calibri" w:hAnsi="Calibri" w:cs="Calibri"/>
        </w:rPr>
        <w:t xml:space="preserve">services to people of all backgrounds. </w:t>
      </w:r>
    </w:p>
    <w:p w14:paraId="28307393" w14:textId="77777777" w:rsidR="005E6FEF" w:rsidRPr="001331C1" w:rsidRDefault="005E6FEF" w:rsidP="001331C1">
      <w:pPr>
        <w:tabs>
          <w:tab w:val="left" w:pos="33"/>
          <w:tab w:val="left" w:pos="1363"/>
        </w:tabs>
        <w:overflowPunct w:val="0"/>
        <w:autoSpaceDE w:val="0"/>
        <w:autoSpaceDN w:val="0"/>
        <w:adjustRightInd w:val="0"/>
        <w:jc w:val="both"/>
        <w:rPr>
          <w:rFonts w:ascii="Calibri" w:hAnsi="Calibri" w:cs="Calibri"/>
        </w:rPr>
      </w:pPr>
    </w:p>
    <w:p w14:paraId="65CE8493" w14:textId="77777777" w:rsidR="005E6FEF" w:rsidRPr="001331C1" w:rsidRDefault="005E6FEF" w:rsidP="001331C1">
      <w:pPr>
        <w:tabs>
          <w:tab w:val="left" w:pos="33"/>
          <w:tab w:val="left" w:pos="1363"/>
        </w:tabs>
        <w:overflowPunct w:val="0"/>
        <w:autoSpaceDE w:val="0"/>
        <w:autoSpaceDN w:val="0"/>
        <w:adjustRightInd w:val="0"/>
        <w:jc w:val="both"/>
        <w:rPr>
          <w:rFonts w:ascii="Calibri" w:hAnsi="Calibri" w:cs="Calibri"/>
        </w:rPr>
      </w:pPr>
      <w:r w:rsidRPr="001331C1">
        <w:rPr>
          <w:rFonts w:ascii="Calibri" w:hAnsi="Calibri" w:cs="Calibri"/>
        </w:rPr>
        <w:t xml:space="preserve">Serving a diverse community, </w:t>
      </w:r>
      <w:r w:rsidR="00B677AD" w:rsidRPr="001331C1">
        <w:rPr>
          <w:rFonts w:ascii="Calibri" w:hAnsi="Calibri" w:cs="Calibri"/>
        </w:rPr>
        <w:t>EGHS</w:t>
      </w:r>
      <w:r w:rsidRPr="001331C1">
        <w:rPr>
          <w:rFonts w:ascii="Calibri" w:hAnsi="Calibri" w:cs="Calibri"/>
        </w:rPr>
        <w:t xml:space="preserve"> delivers an extensive range of acute, residential, home and </w:t>
      </w:r>
      <w:proofErr w:type="gramStart"/>
      <w:r w:rsidRPr="001331C1">
        <w:rPr>
          <w:rFonts w:ascii="Calibri" w:hAnsi="Calibri" w:cs="Calibri"/>
        </w:rPr>
        <w:t>community based</w:t>
      </w:r>
      <w:proofErr w:type="gramEnd"/>
      <w:r w:rsidRPr="001331C1">
        <w:rPr>
          <w:rFonts w:ascii="Calibri" w:hAnsi="Calibri" w:cs="Calibri"/>
        </w:rPr>
        <w:t xml:space="preserve"> services. We strive to continually improve our services to best meet the needs of our </w:t>
      </w:r>
      <w:r w:rsidR="00B677AD" w:rsidRPr="001331C1">
        <w:rPr>
          <w:rFonts w:ascii="Calibri" w:hAnsi="Calibri" w:cs="Calibri"/>
        </w:rPr>
        <w:t xml:space="preserve">patients, consumers </w:t>
      </w:r>
      <w:r w:rsidRPr="001331C1">
        <w:rPr>
          <w:rFonts w:ascii="Calibri" w:hAnsi="Calibri" w:cs="Calibri"/>
        </w:rPr>
        <w:t>and the community.</w:t>
      </w:r>
    </w:p>
    <w:p w14:paraId="3EC0E1C1" w14:textId="77777777" w:rsidR="005E6FEF" w:rsidRPr="001331C1" w:rsidRDefault="005E6FEF" w:rsidP="001331C1">
      <w:pPr>
        <w:tabs>
          <w:tab w:val="left" w:pos="33"/>
          <w:tab w:val="left" w:pos="1363"/>
        </w:tabs>
        <w:overflowPunct w:val="0"/>
        <w:autoSpaceDE w:val="0"/>
        <w:autoSpaceDN w:val="0"/>
        <w:adjustRightInd w:val="0"/>
        <w:jc w:val="both"/>
        <w:rPr>
          <w:rFonts w:ascii="Calibri" w:hAnsi="Calibri" w:cs="Calibri"/>
        </w:rPr>
      </w:pPr>
    </w:p>
    <w:p w14:paraId="08A1879A" w14:textId="77777777" w:rsidR="005E6FEF" w:rsidRPr="001331C1" w:rsidRDefault="005E6FEF" w:rsidP="001331C1">
      <w:pPr>
        <w:spacing w:after="120"/>
        <w:jc w:val="both"/>
        <w:rPr>
          <w:rFonts w:ascii="Calibri" w:hAnsi="Calibri"/>
        </w:rPr>
      </w:pPr>
      <w:r w:rsidRPr="001331C1">
        <w:rPr>
          <w:rFonts w:ascii="Calibri" w:hAnsi="Calibri"/>
          <w:b/>
        </w:rPr>
        <w:t>Our Vision</w:t>
      </w:r>
    </w:p>
    <w:p w14:paraId="37DBD44C" w14:textId="77777777" w:rsidR="005E6FEF" w:rsidRPr="001331C1" w:rsidRDefault="00FA06CE" w:rsidP="001331C1">
      <w:pPr>
        <w:jc w:val="both"/>
        <w:rPr>
          <w:rFonts w:ascii="Calibri" w:hAnsi="Calibri"/>
        </w:rPr>
      </w:pPr>
      <w:r w:rsidRPr="001331C1">
        <w:rPr>
          <w:rFonts w:ascii="Calibri" w:hAnsi="Calibri"/>
        </w:rPr>
        <w:t>East Grampians Health Service will improve the health, wellbeing and the quality of life for our community.</w:t>
      </w:r>
    </w:p>
    <w:p w14:paraId="076C27AD" w14:textId="77777777" w:rsidR="00FA06CE" w:rsidRPr="001331C1" w:rsidRDefault="00FA06CE" w:rsidP="001331C1">
      <w:pPr>
        <w:jc w:val="both"/>
        <w:rPr>
          <w:rFonts w:ascii="Calibri" w:hAnsi="Calibri"/>
        </w:rPr>
      </w:pPr>
    </w:p>
    <w:p w14:paraId="5B3AD6F0" w14:textId="77777777" w:rsidR="00FA06CE" w:rsidRPr="001331C1" w:rsidRDefault="00FA06CE" w:rsidP="001331C1">
      <w:pPr>
        <w:jc w:val="both"/>
        <w:rPr>
          <w:rFonts w:ascii="Calibri" w:hAnsi="Calibri"/>
          <w:b/>
        </w:rPr>
      </w:pPr>
      <w:r w:rsidRPr="001331C1">
        <w:rPr>
          <w:rFonts w:ascii="Calibri" w:hAnsi="Calibri"/>
          <w:b/>
        </w:rPr>
        <w:t>Our Purpose</w:t>
      </w:r>
    </w:p>
    <w:p w14:paraId="7B548CC6" w14:textId="77777777" w:rsidR="00FA06CE" w:rsidRPr="001331C1" w:rsidRDefault="00FA06CE" w:rsidP="001331C1">
      <w:pPr>
        <w:jc w:val="both"/>
        <w:rPr>
          <w:rFonts w:ascii="Calibri" w:hAnsi="Calibri"/>
        </w:rPr>
      </w:pPr>
      <w:r w:rsidRPr="001331C1">
        <w:rPr>
          <w:rFonts w:ascii="Calibri" w:hAnsi="Calibri"/>
        </w:rPr>
        <w:t>To meet people’s health needs through leadership, strong partnerships and wise use of resources.</w:t>
      </w:r>
    </w:p>
    <w:p w14:paraId="75A99517" w14:textId="77777777" w:rsidR="009D40D6" w:rsidRPr="001331C1" w:rsidRDefault="009D40D6" w:rsidP="001331C1">
      <w:pPr>
        <w:jc w:val="both"/>
        <w:rPr>
          <w:rFonts w:ascii="Calibri" w:hAnsi="Calibri" w:cs="Calibri"/>
          <w:b/>
        </w:rPr>
      </w:pPr>
    </w:p>
    <w:p w14:paraId="05C99BA7" w14:textId="77777777" w:rsidR="00040EEC" w:rsidRPr="001331C1" w:rsidRDefault="00FA06CE" w:rsidP="001331C1">
      <w:pPr>
        <w:spacing w:after="120"/>
        <w:jc w:val="both"/>
        <w:rPr>
          <w:rFonts w:ascii="Calibri" w:hAnsi="Calibri" w:cs="Calibri"/>
          <w:b/>
        </w:rPr>
      </w:pPr>
      <w:r w:rsidRPr="001331C1">
        <w:rPr>
          <w:rFonts w:ascii="Calibri" w:hAnsi="Calibri" w:cs="Calibri"/>
          <w:b/>
        </w:rPr>
        <w:t>Strategic Actions</w:t>
      </w:r>
    </w:p>
    <w:p w14:paraId="226518BB" w14:textId="77777777" w:rsidR="007163A3" w:rsidRPr="001331C1" w:rsidRDefault="007163A3" w:rsidP="001331C1">
      <w:pPr>
        <w:spacing w:after="300"/>
        <w:jc w:val="both"/>
        <w:rPr>
          <w:rFonts w:ascii="Calibri" w:hAnsi="Calibri"/>
        </w:rPr>
      </w:pPr>
      <w:r w:rsidRPr="001331C1">
        <w:rPr>
          <w:rFonts w:ascii="Calibri" w:hAnsi="Calibri" w:cs="Calibri"/>
        </w:rPr>
        <w:t xml:space="preserve">See </w:t>
      </w:r>
      <w:hyperlink r:id="rId18" w:history="1">
        <w:r w:rsidRPr="001331C1">
          <w:rPr>
            <w:rStyle w:val="Hyperlink"/>
            <w:rFonts w:ascii="Calibri" w:hAnsi="Calibri" w:cs="Calibri"/>
            <w:color w:val="auto"/>
          </w:rPr>
          <w:t>Strategic Plan 2023 – 2027</w:t>
        </w:r>
      </w:hyperlink>
      <w:r w:rsidRPr="001331C1">
        <w:rPr>
          <w:rFonts w:ascii="Calibri" w:hAnsi="Calibri" w:cs="Calibri"/>
        </w:rPr>
        <w:t>.</w:t>
      </w:r>
    </w:p>
    <w:p w14:paraId="1B728737" w14:textId="77777777" w:rsidR="009636A7" w:rsidRPr="001331C1" w:rsidRDefault="009636A7" w:rsidP="001331C1">
      <w:pPr>
        <w:spacing w:after="120"/>
        <w:jc w:val="both"/>
        <w:rPr>
          <w:rFonts w:ascii="Calibri" w:hAnsi="Calibri"/>
          <w:b/>
        </w:rPr>
      </w:pPr>
      <w:r w:rsidRPr="001331C1">
        <w:rPr>
          <w:rFonts w:ascii="Calibri" w:hAnsi="Calibri"/>
          <w:b/>
        </w:rPr>
        <w:t xml:space="preserve">Organisational Responsibilities </w:t>
      </w:r>
    </w:p>
    <w:p w14:paraId="13BA1530" w14:textId="77777777" w:rsidR="009636A7" w:rsidRPr="001331C1" w:rsidRDefault="009636A7" w:rsidP="001331C1">
      <w:pPr>
        <w:numPr>
          <w:ilvl w:val="0"/>
          <w:numId w:val="1"/>
        </w:numPr>
        <w:spacing w:after="120"/>
        <w:jc w:val="both"/>
        <w:rPr>
          <w:rFonts w:ascii="Calibri" w:hAnsi="Calibri"/>
        </w:rPr>
      </w:pPr>
      <w:r w:rsidRPr="001331C1">
        <w:rPr>
          <w:rFonts w:ascii="Calibri" w:hAnsi="Calibri"/>
        </w:rPr>
        <w:t xml:space="preserve">Be aware of and work in accordance with </w:t>
      </w:r>
      <w:r w:rsidR="00C1332B" w:rsidRPr="001331C1">
        <w:rPr>
          <w:rFonts w:ascii="Calibri" w:hAnsi="Calibri"/>
        </w:rPr>
        <w:t>EGHS</w:t>
      </w:r>
      <w:r w:rsidRPr="001331C1">
        <w:rPr>
          <w:rFonts w:ascii="Calibri" w:hAnsi="Calibri"/>
        </w:rPr>
        <w:t xml:space="preserve"> policies and procedures, including:</w:t>
      </w:r>
    </w:p>
    <w:p w14:paraId="64CB7B7F" w14:textId="77777777" w:rsidR="009636A7" w:rsidRPr="001331C1" w:rsidRDefault="00836A95" w:rsidP="001331C1">
      <w:pPr>
        <w:spacing w:before="120" w:after="120"/>
        <w:ind w:left="737"/>
        <w:jc w:val="both"/>
        <w:rPr>
          <w:rFonts w:ascii="Calibri" w:hAnsi="Calibri"/>
        </w:rPr>
      </w:pPr>
      <w:hyperlink r:id="rId19" w:history="1">
        <w:r w:rsidRPr="001331C1">
          <w:rPr>
            <w:rStyle w:val="Hyperlink"/>
            <w:rFonts w:ascii="Calibri" w:hAnsi="Calibri"/>
            <w:color w:val="auto"/>
          </w:rPr>
          <w:t xml:space="preserve">Victorian Public Sector </w:t>
        </w:r>
        <w:r w:rsidR="004D156E" w:rsidRPr="001331C1">
          <w:rPr>
            <w:rStyle w:val="Hyperlink"/>
            <w:rFonts w:ascii="Calibri" w:hAnsi="Calibri"/>
            <w:color w:val="auto"/>
          </w:rPr>
          <w:t xml:space="preserve">- </w:t>
        </w:r>
        <w:r w:rsidR="009636A7" w:rsidRPr="001331C1">
          <w:rPr>
            <w:rStyle w:val="Hyperlink"/>
            <w:rFonts w:ascii="Calibri" w:hAnsi="Calibri"/>
            <w:color w:val="auto"/>
          </w:rPr>
          <w:t>Code of Conduct</w:t>
        </w:r>
      </w:hyperlink>
      <w:r w:rsidR="003B050C" w:rsidRPr="001331C1">
        <w:rPr>
          <w:rFonts w:ascii="Calibri" w:hAnsi="Calibri"/>
        </w:rPr>
        <w:t xml:space="preserve"> </w:t>
      </w:r>
    </w:p>
    <w:p w14:paraId="6D4DA5A7" w14:textId="77777777" w:rsidR="007961F0" w:rsidRPr="001331C1" w:rsidRDefault="009636A7" w:rsidP="001331C1">
      <w:pPr>
        <w:spacing w:before="120" w:after="120"/>
        <w:ind w:left="737"/>
        <w:jc w:val="both"/>
        <w:rPr>
          <w:rFonts w:ascii="Calibri" w:hAnsi="Calibri"/>
        </w:rPr>
      </w:pPr>
      <w:hyperlink r:id="rId20" w:history="1">
        <w:r w:rsidRPr="001331C1">
          <w:rPr>
            <w:rStyle w:val="Hyperlink"/>
            <w:rFonts w:ascii="Calibri" w:hAnsi="Calibri"/>
            <w:color w:val="auto"/>
          </w:rPr>
          <w:t>Confidentiality</w:t>
        </w:r>
        <w:r w:rsidR="009D40D6" w:rsidRPr="001331C1">
          <w:rPr>
            <w:rStyle w:val="Hyperlink"/>
            <w:rFonts w:ascii="Calibri" w:hAnsi="Calibri"/>
            <w:color w:val="auto"/>
          </w:rPr>
          <w:t>, Security and Management of Information</w:t>
        </w:r>
        <w:r w:rsidRPr="001331C1">
          <w:rPr>
            <w:rStyle w:val="Hyperlink"/>
            <w:rFonts w:ascii="Calibri" w:hAnsi="Calibri"/>
            <w:color w:val="auto"/>
          </w:rPr>
          <w:t xml:space="preserve"> </w:t>
        </w:r>
        <w:r w:rsidR="009D40D6" w:rsidRPr="001331C1">
          <w:rPr>
            <w:rStyle w:val="Hyperlink"/>
            <w:rFonts w:ascii="Calibri" w:hAnsi="Calibri"/>
            <w:color w:val="auto"/>
          </w:rPr>
          <w:t>- SOPP 24.02</w:t>
        </w:r>
      </w:hyperlink>
    </w:p>
    <w:p w14:paraId="56D8F4CC" w14:textId="77777777" w:rsidR="009636A7" w:rsidRPr="001331C1" w:rsidRDefault="00836A95" w:rsidP="001331C1">
      <w:pPr>
        <w:spacing w:before="120" w:after="120"/>
        <w:ind w:left="737"/>
        <w:jc w:val="both"/>
        <w:rPr>
          <w:rStyle w:val="Hyperlink"/>
          <w:rFonts w:ascii="Calibri" w:hAnsi="Calibri"/>
          <w:color w:val="auto"/>
        </w:rPr>
      </w:pPr>
      <w:hyperlink r:id="rId21" w:history="1">
        <w:r w:rsidRPr="001331C1">
          <w:rPr>
            <w:rStyle w:val="Hyperlink"/>
            <w:rFonts w:ascii="Calibri" w:hAnsi="Calibri"/>
            <w:color w:val="auto"/>
          </w:rPr>
          <w:t xml:space="preserve">Hand Hygiene </w:t>
        </w:r>
        <w:r w:rsidR="003B050C" w:rsidRPr="001331C1">
          <w:rPr>
            <w:rStyle w:val="Hyperlink"/>
            <w:rFonts w:ascii="Calibri" w:hAnsi="Calibri"/>
            <w:color w:val="auto"/>
          </w:rPr>
          <w:t xml:space="preserve">- </w:t>
        </w:r>
        <w:r w:rsidRPr="001331C1">
          <w:rPr>
            <w:rStyle w:val="Hyperlink"/>
            <w:rFonts w:ascii="Calibri" w:hAnsi="Calibri"/>
            <w:color w:val="auto"/>
          </w:rPr>
          <w:t>SOPP 70.18</w:t>
        </w:r>
      </w:hyperlink>
    </w:p>
    <w:p w14:paraId="5C341D22" w14:textId="77777777" w:rsidR="009636A7" w:rsidRPr="001331C1" w:rsidRDefault="009636A7" w:rsidP="001331C1">
      <w:pPr>
        <w:spacing w:before="120" w:after="120"/>
        <w:ind w:left="737"/>
        <w:jc w:val="both"/>
        <w:rPr>
          <w:rFonts w:ascii="Calibri" w:hAnsi="Calibri"/>
        </w:rPr>
      </w:pPr>
      <w:hyperlink r:id="rId22" w:history="1">
        <w:r w:rsidRPr="001331C1">
          <w:rPr>
            <w:rStyle w:val="Hyperlink"/>
            <w:rFonts w:ascii="Calibri" w:hAnsi="Calibri"/>
            <w:color w:val="auto"/>
          </w:rPr>
          <w:t xml:space="preserve">Occupational Health and Safety </w:t>
        </w:r>
        <w:r w:rsidR="003B050C" w:rsidRPr="001331C1">
          <w:rPr>
            <w:rStyle w:val="Hyperlink"/>
            <w:rFonts w:ascii="Calibri" w:hAnsi="Calibri"/>
            <w:color w:val="auto"/>
          </w:rPr>
          <w:t xml:space="preserve">- </w:t>
        </w:r>
        <w:r w:rsidR="009D40D6" w:rsidRPr="001331C1">
          <w:rPr>
            <w:rStyle w:val="Hyperlink"/>
            <w:rFonts w:ascii="Calibri" w:hAnsi="Calibri"/>
            <w:color w:val="auto"/>
          </w:rPr>
          <w:t>SOPP 72.09</w:t>
        </w:r>
      </w:hyperlink>
    </w:p>
    <w:p w14:paraId="564E9830" w14:textId="77777777" w:rsidR="009636A7" w:rsidRPr="001331C1" w:rsidRDefault="009636A7" w:rsidP="001331C1">
      <w:pPr>
        <w:spacing w:before="120" w:after="120"/>
        <w:ind w:left="737"/>
        <w:jc w:val="both"/>
        <w:rPr>
          <w:rFonts w:ascii="Calibri" w:hAnsi="Calibri"/>
        </w:rPr>
      </w:pPr>
      <w:hyperlink r:id="rId23" w:history="1">
        <w:r w:rsidRPr="001331C1">
          <w:rPr>
            <w:rStyle w:val="Hyperlink"/>
            <w:rFonts w:ascii="Calibri" w:hAnsi="Calibri"/>
            <w:color w:val="auto"/>
          </w:rPr>
          <w:t>P</w:t>
        </w:r>
        <w:r w:rsidR="009D40D6" w:rsidRPr="001331C1">
          <w:rPr>
            <w:rStyle w:val="Hyperlink"/>
            <w:rFonts w:ascii="Calibri" w:hAnsi="Calibri"/>
            <w:color w:val="auto"/>
          </w:rPr>
          <w:t>erson</w:t>
        </w:r>
        <w:r w:rsidRPr="001331C1">
          <w:rPr>
            <w:rStyle w:val="Hyperlink"/>
            <w:rFonts w:ascii="Calibri" w:hAnsi="Calibri"/>
            <w:color w:val="auto"/>
          </w:rPr>
          <w:t xml:space="preserve"> </w:t>
        </w:r>
        <w:r w:rsidR="003B050C" w:rsidRPr="001331C1">
          <w:rPr>
            <w:rStyle w:val="Hyperlink"/>
            <w:rFonts w:ascii="Calibri" w:hAnsi="Calibri"/>
            <w:color w:val="auto"/>
          </w:rPr>
          <w:t xml:space="preserve">Centred Care - </w:t>
        </w:r>
        <w:r w:rsidR="009D40D6" w:rsidRPr="001331C1">
          <w:rPr>
            <w:rStyle w:val="Hyperlink"/>
            <w:rFonts w:ascii="Calibri" w:hAnsi="Calibri"/>
            <w:color w:val="auto"/>
          </w:rPr>
          <w:t>SOPP 60.20</w:t>
        </w:r>
      </w:hyperlink>
    </w:p>
    <w:p w14:paraId="2031466D" w14:textId="77777777" w:rsidR="003B050C" w:rsidRPr="001331C1" w:rsidRDefault="003B050C" w:rsidP="001331C1">
      <w:pPr>
        <w:spacing w:before="120" w:after="120"/>
        <w:ind w:left="737"/>
        <w:jc w:val="both"/>
        <w:rPr>
          <w:rFonts w:ascii="Calibri" w:hAnsi="Calibri"/>
        </w:rPr>
      </w:pPr>
      <w:hyperlink r:id="rId24" w:history="1">
        <w:r w:rsidRPr="001331C1">
          <w:rPr>
            <w:rStyle w:val="Hyperlink"/>
            <w:rFonts w:ascii="Calibri" w:hAnsi="Calibri"/>
            <w:color w:val="auto"/>
          </w:rPr>
          <w:t xml:space="preserve">Safety - </w:t>
        </w:r>
        <w:r w:rsidR="009D40D6" w:rsidRPr="001331C1">
          <w:rPr>
            <w:rStyle w:val="Hyperlink"/>
            <w:rFonts w:ascii="Calibri" w:hAnsi="Calibri"/>
            <w:color w:val="auto"/>
          </w:rPr>
          <w:t>SOPP 72.13</w:t>
        </w:r>
      </w:hyperlink>
    </w:p>
    <w:p w14:paraId="1D678709" w14:textId="77777777" w:rsidR="009636A7" w:rsidRPr="001331C1" w:rsidRDefault="009636A7" w:rsidP="001331C1">
      <w:pPr>
        <w:spacing w:before="120" w:after="120"/>
        <w:ind w:left="737"/>
        <w:jc w:val="both"/>
        <w:rPr>
          <w:rFonts w:ascii="Calibri" w:hAnsi="Calibri"/>
        </w:rPr>
      </w:pPr>
      <w:hyperlink r:id="rId25" w:history="1">
        <w:r w:rsidRPr="001331C1">
          <w:rPr>
            <w:rStyle w:val="Hyperlink"/>
            <w:rFonts w:ascii="Calibri" w:hAnsi="Calibri"/>
            <w:color w:val="auto"/>
          </w:rPr>
          <w:t xml:space="preserve">Performance Development </w:t>
        </w:r>
        <w:r w:rsidR="009D40D6" w:rsidRPr="001331C1">
          <w:rPr>
            <w:rStyle w:val="Hyperlink"/>
            <w:rFonts w:ascii="Calibri" w:hAnsi="Calibri"/>
            <w:color w:val="auto"/>
          </w:rPr>
          <w:t>policy - SOPP 35.27</w:t>
        </w:r>
      </w:hyperlink>
    </w:p>
    <w:p w14:paraId="27B42A08" w14:textId="77777777" w:rsidR="009636A7" w:rsidRPr="001331C1" w:rsidRDefault="009636A7" w:rsidP="001331C1">
      <w:pPr>
        <w:spacing w:before="120" w:after="120"/>
        <w:ind w:left="737"/>
        <w:jc w:val="both"/>
        <w:rPr>
          <w:rStyle w:val="Hyperlink"/>
          <w:rFonts w:ascii="Calibri" w:hAnsi="Calibri"/>
          <w:color w:val="auto"/>
        </w:rPr>
      </w:pPr>
      <w:hyperlink r:id="rId26" w:history="1">
        <w:r w:rsidRPr="001331C1">
          <w:rPr>
            <w:rStyle w:val="Hyperlink"/>
            <w:rFonts w:ascii="Calibri" w:hAnsi="Calibri"/>
            <w:color w:val="auto"/>
          </w:rPr>
          <w:t>Risk Management</w:t>
        </w:r>
        <w:r w:rsidR="003B050C" w:rsidRPr="001331C1">
          <w:rPr>
            <w:rStyle w:val="Hyperlink"/>
            <w:rFonts w:ascii="Calibri" w:hAnsi="Calibri"/>
            <w:color w:val="auto"/>
          </w:rPr>
          <w:t xml:space="preserve"> - </w:t>
        </w:r>
        <w:r w:rsidR="009D40D6" w:rsidRPr="001331C1">
          <w:rPr>
            <w:rStyle w:val="Hyperlink"/>
            <w:rFonts w:ascii="Calibri" w:hAnsi="Calibri"/>
            <w:color w:val="auto"/>
          </w:rPr>
          <w:t>SOPP 74.01</w:t>
        </w:r>
      </w:hyperlink>
    </w:p>
    <w:p w14:paraId="45BD2C81" w14:textId="77777777" w:rsidR="00701AFB" w:rsidRPr="001331C1" w:rsidRDefault="00701AFB" w:rsidP="001331C1">
      <w:pPr>
        <w:spacing w:before="120" w:after="120"/>
        <w:ind w:left="737"/>
        <w:jc w:val="both"/>
        <w:rPr>
          <w:rFonts w:ascii="Calibri" w:hAnsi="Calibri"/>
        </w:rPr>
      </w:pPr>
      <w:hyperlink r:id="rId27" w:anchor="search=57%2E24" w:history="1">
        <w:r w:rsidRPr="001331C1">
          <w:rPr>
            <w:rStyle w:val="Hyperlink"/>
            <w:rFonts w:ascii="Calibri" w:hAnsi="Calibri"/>
            <w:color w:val="auto"/>
          </w:rPr>
          <w:t>Child Safe – SOPP 57.24</w:t>
        </w:r>
      </w:hyperlink>
      <w:r w:rsidRPr="001331C1">
        <w:rPr>
          <w:rStyle w:val="Hyperlink"/>
          <w:rFonts w:ascii="Calibri" w:hAnsi="Calibri"/>
          <w:color w:val="auto"/>
        </w:rPr>
        <w:t xml:space="preserve"> </w:t>
      </w:r>
    </w:p>
    <w:p w14:paraId="0561222A" w14:textId="77777777" w:rsidR="009636A7" w:rsidRPr="001331C1" w:rsidRDefault="009636A7" w:rsidP="001331C1">
      <w:pPr>
        <w:numPr>
          <w:ilvl w:val="0"/>
          <w:numId w:val="1"/>
        </w:numPr>
        <w:spacing w:after="120"/>
        <w:jc w:val="both"/>
        <w:rPr>
          <w:rFonts w:ascii="Calibri" w:hAnsi="Calibri"/>
        </w:rPr>
      </w:pPr>
      <w:r w:rsidRPr="001331C1">
        <w:rPr>
          <w:rFonts w:ascii="Calibri" w:hAnsi="Calibri"/>
        </w:rPr>
        <w:t xml:space="preserve">Be respectful of the needs of </w:t>
      </w:r>
      <w:r w:rsidR="00B677AD" w:rsidRPr="001331C1">
        <w:rPr>
          <w:rFonts w:ascii="Calibri" w:hAnsi="Calibri"/>
        </w:rPr>
        <w:t>patients, consumer</w:t>
      </w:r>
      <w:r w:rsidRPr="001331C1">
        <w:rPr>
          <w:rFonts w:ascii="Calibri" w:hAnsi="Calibri"/>
        </w:rPr>
        <w:t>s, visitors and other staff and maintain a professional approach in all interactions, creating exceptional experien</w:t>
      </w:r>
      <w:r w:rsidR="0045394E" w:rsidRPr="001331C1">
        <w:rPr>
          <w:rFonts w:ascii="Calibri" w:hAnsi="Calibri"/>
        </w:rPr>
        <w:t>ces.</w:t>
      </w:r>
    </w:p>
    <w:p w14:paraId="7A685BCD" w14:textId="77777777" w:rsidR="00E21A9D" w:rsidRPr="001331C1" w:rsidRDefault="00E21A9D" w:rsidP="001331C1">
      <w:pPr>
        <w:numPr>
          <w:ilvl w:val="0"/>
          <w:numId w:val="1"/>
        </w:numPr>
        <w:spacing w:after="120"/>
        <w:jc w:val="both"/>
        <w:rPr>
          <w:rFonts w:ascii="Calibri" w:hAnsi="Calibri"/>
        </w:rPr>
      </w:pPr>
      <w:r w:rsidRPr="001331C1">
        <w:rPr>
          <w:rFonts w:ascii="Calibri" w:hAnsi="Calibri"/>
        </w:rPr>
        <w:t xml:space="preserve">Be aware of the National Safety and Quality Health Service </w:t>
      </w:r>
      <w:r w:rsidR="0045394E" w:rsidRPr="001331C1">
        <w:rPr>
          <w:rFonts w:ascii="Calibri" w:hAnsi="Calibri"/>
        </w:rPr>
        <w:t>Standards</w:t>
      </w:r>
      <w:r w:rsidR="00FD7F5D" w:rsidRPr="001331C1">
        <w:rPr>
          <w:rFonts w:ascii="Calibri" w:hAnsi="Calibri"/>
        </w:rPr>
        <w:t xml:space="preserve"> and all other standards</w:t>
      </w:r>
      <w:r w:rsidR="0045394E" w:rsidRPr="001331C1">
        <w:rPr>
          <w:rFonts w:ascii="Calibri" w:hAnsi="Calibri"/>
        </w:rPr>
        <w:t xml:space="preserve"> as it relates </w:t>
      </w:r>
      <w:r w:rsidR="00B677AD" w:rsidRPr="001331C1">
        <w:rPr>
          <w:rFonts w:ascii="Calibri" w:hAnsi="Calibri"/>
        </w:rPr>
        <w:t xml:space="preserve">to </w:t>
      </w:r>
      <w:r w:rsidR="0045394E" w:rsidRPr="001331C1">
        <w:rPr>
          <w:rFonts w:ascii="Calibri" w:hAnsi="Calibri"/>
        </w:rPr>
        <w:t>your area of work and associated accreditation.</w:t>
      </w:r>
    </w:p>
    <w:p w14:paraId="1096D0AB" w14:textId="77777777" w:rsidR="009636A7" w:rsidRPr="001331C1" w:rsidRDefault="009636A7" w:rsidP="001331C1">
      <w:pPr>
        <w:numPr>
          <w:ilvl w:val="0"/>
          <w:numId w:val="1"/>
        </w:numPr>
        <w:spacing w:after="120"/>
        <w:jc w:val="both"/>
        <w:rPr>
          <w:rFonts w:ascii="Calibri" w:hAnsi="Calibri"/>
        </w:rPr>
      </w:pPr>
      <w:r w:rsidRPr="001331C1">
        <w:rPr>
          <w:rFonts w:ascii="Calibri" w:hAnsi="Calibri"/>
        </w:rPr>
        <w:t>Undertake other duties as directed that meet relevant standards and recognised practice.</w:t>
      </w:r>
    </w:p>
    <w:p w14:paraId="04CFFA14" w14:textId="6B76BBBC" w:rsidR="009636A7" w:rsidRPr="001331C1" w:rsidRDefault="009636A7" w:rsidP="001331C1">
      <w:pPr>
        <w:numPr>
          <w:ilvl w:val="0"/>
          <w:numId w:val="2"/>
        </w:numPr>
        <w:spacing w:after="120"/>
        <w:jc w:val="both"/>
        <w:rPr>
          <w:rFonts w:ascii="Calibri" w:hAnsi="Calibri"/>
        </w:rPr>
      </w:pPr>
      <w:r w:rsidRPr="001331C1">
        <w:rPr>
          <w:rFonts w:ascii="Calibri" w:hAnsi="Calibri"/>
        </w:rPr>
        <w:t xml:space="preserve">Agree to provide evidence of a valid employment Working with Children Check and provide the necessary details for </w:t>
      </w:r>
      <w:r w:rsidR="00857680" w:rsidRPr="001331C1">
        <w:rPr>
          <w:rFonts w:ascii="Calibri" w:hAnsi="Calibri"/>
        </w:rPr>
        <w:t>EGHS</w:t>
      </w:r>
      <w:r w:rsidRPr="001331C1">
        <w:rPr>
          <w:rFonts w:ascii="Calibri" w:hAnsi="Calibri"/>
        </w:rPr>
        <w:t xml:space="preserve"> to undertake a national Police check</w:t>
      </w:r>
      <w:r w:rsidR="0045394E" w:rsidRPr="001331C1">
        <w:rPr>
          <w:rFonts w:ascii="Calibri" w:hAnsi="Calibri"/>
        </w:rPr>
        <w:t>.</w:t>
      </w:r>
      <w:r w:rsidR="00701AFB" w:rsidRPr="001331C1">
        <w:rPr>
          <w:rFonts w:ascii="Calibri" w:hAnsi="Calibri"/>
        </w:rPr>
        <w:t xml:space="preserve"> Also provide a National Disability Insurance Scheme (NDIS) worker check or the necessary details (if required). </w:t>
      </w:r>
    </w:p>
    <w:p w14:paraId="39B98F75" w14:textId="77777777" w:rsidR="009636A7" w:rsidRPr="001331C1" w:rsidRDefault="00B677AD" w:rsidP="001331C1">
      <w:pPr>
        <w:numPr>
          <w:ilvl w:val="0"/>
          <w:numId w:val="2"/>
        </w:numPr>
        <w:spacing w:after="120"/>
        <w:jc w:val="both"/>
        <w:rPr>
          <w:rFonts w:ascii="Calibri" w:hAnsi="Calibri"/>
        </w:rPr>
      </w:pPr>
      <w:r w:rsidRPr="001331C1">
        <w:rPr>
          <w:rFonts w:ascii="Calibri" w:hAnsi="Calibri"/>
        </w:rPr>
        <w:lastRenderedPageBreak/>
        <w:t>Identify</w:t>
      </w:r>
      <w:r w:rsidR="009636A7" w:rsidRPr="001331C1">
        <w:rPr>
          <w:rFonts w:ascii="Calibri" w:hAnsi="Calibri"/>
        </w:rPr>
        <w:t xml:space="preserve"> and report incidents, potential for error and near misses and supports staff to learn how to improve the knowledge systems and processes to create a safe and supportive env</w:t>
      </w:r>
      <w:r w:rsidRPr="001331C1">
        <w:rPr>
          <w:rFonts w:ascii="Calibri" w:hAnsi="Calibri"/>
        </w:rPr>
        <w:t>ironment for staff and patients, consumers and visitors</w:t>
      </w:r>
    </w:p>
    <w:p w14:paraId="1EC14C34" w14:textId="77777777" w:rsidR="009636A7" w:rsidRPr="001331C1" w:rsidRDefault="002851A6" w:rsidP="001331C1">
      <w:pPr>
        <w:numPr>
          <w:ilvl w:val="0"/>
          <w:numId w:val="2"/>
        </w:numPr>
        <w:spacing w:after="120"/>
        <w:jc w:val="both"/>
        <w:rPr>
          <w:rFonts w:ascii="Calibri" w:hAnsi="Calibri"/>
        </w:rPr>
      </w:pPr>
      <w:r w:rsidRPr="001331C1">
        <w:rPr>
          <w:rFonts w:ascii="Calibri" w:hAnsi="Calibri"/>
        </w:rPr>
        <w:t>Contribute</w:t>
      </w:r>
      <w:r w:rsidR="009636A7" w:rsidRPr="001331C1">
        <w:rPr>
          <w:rFonts w:ascii="Calibri" w:hAnsi="Calibri"/>
        </w:rPr>
        <w:t xml:space="preserve"> to a positive and supportive learning culture and environment for health professional students and learners at all levels.</w:t>
      </w:r>
    </w:p>
    <w:p w14:paraId="7895326A" w14:textId="77777777" w:rsidR="00140799" w:rsidRPr="001331C1" w:rsidRDefault="002851A6" w:rsidP="001331C1">
      <w:pPr>
        <w:numPr>
          <w:ilvl w:val="0"/>
          <w:numId w:val="2"/>
        </w:numPr>
        <w:jc w:val="both"/>
        <w:rPr>
          <w:rFonts w:ascii="Calibri" w:hAnsi="Calibri"/>
        </w:rPr>
      </w:pPr>
      <w:r w:rsidRPr="001331C1">
        <w:rPr>
          <w:rFonts w:ascii="Calibri" w:hAnsi="Calibri"/>
        </w:rPr>
        <w:t>Participate</w:t>
      </w:r>
      <w:r w:rsidR="00BA0FDA" w:rsidRPr="001331C1">
        <w:rPr>
          <w:rFonts w:ascii="Calibri" w:hAnsi="Calibri"/>
        </w:rPr>
        <w:t xml:space="preserve"> in all mandatory education and orientation sessions as outlined by EGHS</w:t>
      </w:r>
      <w:r w:rsidR="0045394E" w:rsidRPr="001331C1">
        <w:rPr>
          <w:rFonts w:ascii="Calibri" w:hAnsi="Calibri"/>
        </w:rPr>
        <w:t>.</w:t>
      </w:r>
    </w:p>
    <w:p w14:paraId="0EBC104F" w14:textId="77777777" w:rsidR="00B677AD" w:rsidRPr="001331C1" w:rsidRDefault="00B677AD" w:rsidP="001331C1">
      <w:pPr>
        <w:jc w:val="both"/>
        <w:rPr>
          <w:rFonts w:ascii="Calibri" w:hAnsi="Calibri"/>
        </w:rPr>
      </w:pPr>
    </w:p>
    <w:p w14:paraId="5FCA6DA8" w14:textId="450CFFDA" w:rsidR="00F95267" w:rsidRPr="001331C1" w:rsidRDefault="00857680" w:rsidP="001331C1">
      <w:pPr>
        <w:jc w:val="both"/>
        <w:rPr>
          <w:rFonts w:ascii="Calibri" w:hAnsi="Calibri"/>
        </w:rPr>
      </w:pPr>
      <w:r w:rsidRPr="001331C1">
        <w:rPr>
          <w:rFonts w:ascii="Calibri" w:hAnsi="Calibri"/>
        </w:rPr>
        <w:t>EGHS</w:t>
      </w:r>
      <w:r w:rsidR="00F95267" w:rsidRPr="001331C1">
        <w:rPr>
          <w:rFonts w:ascii="Calibri" w:hAnsi="Calibri"/>
        </w:rPr>
        <w:t xml:space="preserve"> is an equal opportunity employer and is committed to providing for its employees a work environment which is free of harassment or discrimination</w:t>
      </w:r>
      <w:r w:rsidR="0045394E" w:rsidRPr="001331C1">
        <w:rPr>
          <w:rFonts w:ascii="Calibri" w:hAnsi="Calibri"/>
        </w:rPr>
        <w:t>.</w:t>
      </w:r>
      <w:r w:rsidR="00F95267" w:rsidRPr="001331C1">
        <w:rPr>
          <w:rFonts w:ascii="Calibri" w:hAnsi="Calibri"/>
        </w:rPr>
        <w:t xml:space="preserve"> </w:t>
      </w:r>
    </w:p>
    <w:p w14:paraId="73DDA064" w14:textId="77777777" w:rsidR="002851A6" w:rsidRPr="001331C1" w:rsidRDefault="002851A6" w:rsidP="001331C1">
      <w:pPr>
        <w:jc w:val="both"/>
        <w:rPr>
          <w:rFonts w:ascii="Calibri" w:hAnsi="Calibri"/>
        </w:rPr>
      </w:pPr>
    </w:p>
    <w:p w14:paraId="185F1EC8" w14:textId="77777777" w:rsidR="00240DB8" w:rsidRPr="001331C1" w:rsidRDefault="00F95267" w:rsidP="001331C1">
      <w:pPr>
        <w:spacing w:after="300"/>
        <w:jc w:val="both"/>
        <w:rPr>
          <w:rFonts w:ascii="Calibri" w:hAnsi="Calibri"/>
        </w:rPr>
      </w:pPr>
      <w:r w:rsidRPr="001331C1">
        <w:rPr>
          <w:rFonts w:ascii="Calibri" w:hAnsi="Calibri"/>
        </w:rPr>
        <w:t>EGHS reserves the right to modify position descriptions as required. Staff will be consulted when this occurs.</w:t>
      </w:r>
    </w:p>
    <w:p w14:paraId="18568963" w14:textId="77777777" w:rsidR="008337A7" w:rsidRPr="001331C1" w:rsidRDefault="008337A7" w:rsidP="00161BA2">
      <w:pPr>
        <w:spacing w:before="120" w:after="120"/>
        <w:jc w:val="both"/>
        <w:rPr>
          <w:rFonts w:ascii="Calibri" w:hAnsi="Calibri" w:cs="Calibri"/>
          <w:b/>
          <w:bCs/>
        </w:rPr>
      </w:pPr>
      <w:r w:rsidRPr="001331C1">
        <w:rPr>
          <w:rFonts w:ascii="Calibri" w:hAnsi="Calibri" w:cs="Calibri"/>
          <w:b/>
          <w:bCs/>
        </w:rPr>
        <w:t>Key Responsibilities</w:t>
      </w:r>
    </w:p>
    <w:p w14:paraId="4AE16212" w14:textId="1019707C" w:rsidR="00EF32F3" w:rsidRPr="00C44FF7" w:rsidRDefault="008337A7" w:rsidP="00161BA2">
      <w:pPr>
        <w:pStyle w:val="Default"/>
        <w:spacing w:before="120" w:after="120"/>
        <w:jc w:val="both"/>
        <w:rPr>
          <w:color w:val="auto"/>
          <w:sz w:val="22"/>
          <w:szCs w:val="22"/>
        </w:rPr>
      </w:pPr>
      <w:r w:rsidRPr="00C44FF7">
        <w:rPr>
          <w:color w:val="auto"/>
          <w:sz w:val="22"/>
          <w:szCs w:val="22"/>
        </w:rPr>
        <w:t xml:space="preserve">This position’s primary responsibilities are to ensure that contemporary and comprehensive health care is readily available to the members of the public through: </w:t>
      </w:r>
    </w:p>
    <w:p w14:paraId="1BE4FFD5" w14:textId="75283B59" w:rsidR="00EF32F3" w:rsidRPr="00C44FF7" w:rsidRDefault="00EF32F3" w:rsidP="00161BA2">
      <w:pPr>
        <w:pStyle w:val="ListParagraph"/>
        <w:numPr>
          <w:ilvl w:val="0"/>
          <w:numId w:val="29"/>
        </w:numPr>
        <w:spacing w:before="120" w:after="120"/>
        <w:ind w:left="567" w:hanging="567"/>
        <w:contextualSpacing w:val="0"/>
        <w:rPr>
          <w:rFonts w:ascii="Calibri" w:hAnsi="Calibri" w:cs="Calibri"/>
        </w:rPr>
      </w:pPr>
      <w:r w:rsidRPr="00C44FF7">
        <w:rPr>
          <w:rFonts w:ascii="Calibri" w:hAnsi="Calibri" w:cs="Calibri"/>
        </w:rPr>
        <w:t>Providing clinical leadership and support to the Medical Officers in the Urgent Care Centre and Inpatient Unit by:</w:t>
      </w:r>
    </w:p>
    <w:p w14:paraId="40577AAC" w14:textId="08655CE6" w:rsidR="00EF32F3" w:rsidRPr="00C44FF7" w:rsidRDefault="00EF32F3" w:rsidP="00161BA2">
      <w:pPr>
        <w:pStyle w:val="ListParagraph"/>
        <w:numPr>
          <w:ilvl w:val="0"/>
          <w:numId w:val="30"/>
        </w:numPr>
        <w:spacing w:before="120" w:after="120"/>
        <w:ind w:left="1134" w:hanging="567"/>
        <w:contextualSpacing w:val="0"/>
        <w:rPr>
          <w:rFonts w:ascii="Calibri" w:hAnsi="Calibri" w:cs="Calibri"/>
        </w:rPr>
      </w:pPr>
      <w:r w:rsidRPr="00C44FF7">
        <w:rPr>
          <w:rFonts w:ascii="Calibri" w:hAnsi="Calibri" w:cs="Calibri"/>
        </w:rPr>
        <w:t xml:space="preserve">Membership of Clinical Consultative, </w:t>
      </w:r>
      <w:r w:rsidR="00161BA2" w:rsidRPr="00C44FF7">
        <w:rPr>
          <w:rFonts w:ascii="Calibri" w:hAnsi="Calibri" w:cs="Calibri"/>
        </w:rPr>
        <w:t xml:space="preserve">Clinical Review, </w:t>
      </w:r>
      <w:r w:rsidRPr="00C44FF7">
        <w:rPr>
          <w:rFonts w:ascii="Calibri" w:hAnsi="Calibri" w:cs="Calibri"/>
        </w:rPr>
        <w:t>Medication Advisory</w:t>
      </w:r>
      <w:r w:rsidR="00161BA2" w:rsidRPr="00C44FF7">
        <w:rPr>
          <w:rFonts w:ascii="Calibri" w:hAnsi="Calibri" w:cs="Calibri"/>
        </w:rPr>
        <w:t xml:space="preserve"> and AV-EGHS-UCC Clinical Advisory Committee meetings. </w:t>
      </w:r>
    </w:p>
    <w:p w14:paraId="11E90F78" w14:textId="0F04FDB3" w:rsidR="00EF32F3" w:rsidRPr="00C44FF7" w:rsidRDefault="00EF32F3" w:rsidP="00161BA2">
      <w:pPr>
        <w:pStyle w:val="ListParagraph"/>
        <w:numPr>
          <w:ilvl w:val="0"/>
          <w:numId w:val="30"/>
        </w:numPr>
        <w:spacing w:before="120" w:after="120"/>
        <w:ind w:left="1134" w:hanging="567"/>
        <w:contextualSpacing w:val="0"/>
        <w:rPr>
          <w:rFonts w:ascii="Calibri" w:hAnsi="Calibri" w:cs="Calibri"/>
        </w:rPr>
      </w:pPr>
      <w:r w:rsidRPr="00C44FF7">
        <w:rPr>
          <w:rFonts w:ascii="Calibri" w:hAnsi="Calibri" w:cs="Calibri"/>
        </w:rPr>
        <w:t>Provide support, mentoring and education to junior medical staff</w:t>
      </w:r>
      <w:r w:rsidR="00161BA2" w:rsidRPr="00C44FF7">
        <w:rPr>
          <w:rFonts w:ascii="Calibri" w:hAnsi="Calibri" w:cs="Calibri"/>
        </w:rPr>
        <w:t>.</w:t>
      </w:r>
    </w:p>
    <w:p w14:paraId="00D4103F" w14:textId="33A9AAAA" w:rsidR="00EF32F3" w:rsidRPr="00C44FF7" w:rsidRDefault="00EF32F3" w:rsidP="00161BA2">
      <w:pPr>
        <w:pStyle w:val="ListParagraph"/>
        <w:numPr>
          <w:ilvl w:val="0"/>
          <w:numId w:val="30"/>
        </w:numPr>
        <w:spacing w:before="120" w:after="120"/>
        <w:ind w:left="1134" w:hanging="567"/>
        <w:contextualSpacing w:val="0"/>
        <w:rPr>
          <w:rFonts w:ascii="Calibri" w:hAnsi="Calibri" w:cs="Calibri"/>
        </w:rPr>
      </w:pPr>
      <w:r w:rsidRPr="00C44FF7">
        <w:rPr>
          <w:rFonts w:ascii="Calibri" w:hAnsi="Calibri" w:cs="Calibri"/>
        </w:rPr>
        <w:t>Participate in service planning, models of care and regional and state-based clinical care meetings as required</w:t>
      </w:r>
      <w:r w:rsidR="00161BA2" w:rsidRPr="00C44FF7">
        <w:rPr>
          <w:rFonts w:ascii="Calibri" w:hAnsi="Calibri" w:cs="Calibri"/>
        </w:rPr>
        <w:t>.</w:t>
      </w:r>
    </w:p>
    <w:p w14:paraId="6D82B79D" w14:textId="2C870A9E" w:rsidR="00EF32F3" w:rsidRPr="00C44FF7" w:rsidRDefault="00EF32F3" w:rsidP="00161BA2">
      <w:pPr>
        <w:pStyle w:val="ListParagraph"/>
        <w:numPr>
          <w:ilvl w:val="0"/>
          <w:numId w:val="30"/>
        </w:numPr>
        <w:spacing w:before="120" w:after="120"/>
        <w:ind w:left="1134" w:hanging="567"/>
        <w:contextualSpacing w:val="0"/>
        <w:rPr>
          <w:rFonts w:ascii="Calibri" w:hAnsi="Calibri" w:cs="Calibri"/>
        </w:rPr>
      </w:pPr>
      <w:r w:rsidRPr="00C44FF7">
        <w:rPr>
          <w:rFonts w:ascii="Calibri" w:hAnsi="Calibri" w:cs="Calibri"/>
        </w:rPr>
        <w:t>Participate in regional based M&amp;M UCC and Acute Care</w:t>
      </w:r>
      <w:r w:rsidR="00161BA2" w:rsidRPr="00C44FF7">
        <w:rPr>
          <w:rFonts w:ascii="Calibri" w:hAnsi="Calibri" w:cs="Calibri"/>
        </w:rPr>
        <w:t xml:space="preserve"> meetings. </w:t>
      </w:r>
    </w:p>
    <w:p w14:paraId="6EC83338" w14:textId="277BE88A" w:rsidR="00EF32F3" w:rsidRPr="00C44FF7" w:rsidRDefault="00EF32F3" w:rsidP="00161BA2">
      <w:pPr>
        <w:pStyle w:val="ListParagraph"/>
        <w:numPr>
          <w:ilvl w:val="0"/>
          <w:numId w:val="30"/>
        </w:numPr>
        <w:spacing w:before="120" w:after="120"/>
        <w:ind w:left="1134" w:hanging="567"/>
        <w:contextualSpacing w:val="0"/>
        <w:rPr>
          <w:rFonts w:ascii="Calibri" w:hAnsi="Calibri" w:cs="Calibri"/>
        </w:rPr>
      </w:pPr>
      <w:r w:rsidRPr="00C44FF7">
        <w:rPr>
          <w:rFonts w:ascii="Calibri" w:hAnsi="Calibri" w:cs="Calibri"/>
        </w:rPr>
        <w:t>Work with</w:t>
      </w:r>
      <w:r w:rsidR="00161BA2" w:rsidRPr="00C44FF7">
        <w:rPr>
          <w:rFonts w:ascii="Calibri" w:hAnsi="Calibri" w:cs="Calibri"/>
        </w:rPr>
        <w:t xml:space="preserve"> the</w:t>
      </w:r>
      <w:r w:rsidRPr="00C44FF7">
        <w:rPr>
          <w:rFonts w:ascii="Calibri" w:hAnsi="Calibri" w:cs="Calibri"/>
        </w:rPr>
        <w:t xml:space="preserve"> Director of Medical Services to ensure oversight of safe and appropriate rostering of all medical staff.</w:t>
      </w:r>
    </w:p>
    <w:p w14:paraId="7D9B9504" w14:textId="0BBA04DE" w:rsidR="00EF32F3" w:rsidRPr="00C44FF7" w:rsidRDefault="00EF32F3" w:rsidP="00161BA2">
      <w:pPr>
        <w:pStyle w:val="ListParagraph"/>
        <w:numPr>
          <w:ilvl w:val="0"/>
          <w:numId w:val="30"/>
        </w:numPr>
        <w:spacing w:before="120" w:after="120"/>
        <w:ind w:left="1134" w:hanging="567"/>
        <w:contextualSpacing w:val="0"/>
        <w:rPr>
          <w:rFonts w:ascii="Calibri" w:hAnsi="Calibri" w:cs="Calibri"/>
        </w:rPr>
      </w:pPr>
      <w:r w:rsidRPr="00C44FF7">
        <w:rPr>
          <w:rFonts w:ascii="Calibri" w:hAnsi="Calibri" w:cs="Calibri"/>
        </w:rPr>
        <w:t>In collaboration with the D</w:t>
      </w:r>
      <w:r w:rsidR="00161BA2" w:rsidRPr="00C44FF7">
        <w:rPr>
          <w:rFonts w:ascii="Calibri" w:hAnsi="Calibri" w:cs="Calibri"/>
        </w:rPr>
        <w:t>irector of Medical Services</w:t>
      </w:r>
      <w:r w:rsidRPr="00C44FF7">
        <w:rPr>
          <w:rFonts w:ascii="Calibri" w:hAnsi="Calibri" w:cs="Calibri"/>
        </w:rPr>
        <w:t>, provide clinical leadership across E</w:t>
      </w:r>
      <w:r w:rsidR="00161BA2" w:rsidRPr="00C44FF7">
        <w:rPr>
          <w:rFonts w:ascii="Calibri" w:hAnsi="Calibri" w:cs="Calibri"/>
        </w:rPr>
        <w:t>ast Grampians Health Service</w:t>
      </w:r>
      <w:r w:rsidRPr="00C44FF7">
        <w:rPr>
          <w:rFonts w:ascii="Calibri" w:hAnsi="Calibri" w:cs="Calibri"/>
        </w:rPr>
        <w:t xml:space="preserve"> sites with a focus on </w:t>
      </w:r>
      <w:r w:rsidR="00161BA2" w:rsidRPr="00C44FF7">
        <w:rPr>
          <w:rFonts w:ascii="Calibri" w:hAnsi="Calibri" w:cs="Calibri"/>
        </w:rPr>
        <w:t>the Urgent Care Centre</w:t>
      </w:r>
      <w:r w:rsidRPr="00C44FF7">
        <w:rPr>
          <w:rFonts w:ascii="Calibri" w:hAnsi="Calibri" w:cs="Calibri"/>
        </w:rPr>
        <w:t xml:space="preserve"> and I</w:t>
      </w:r>
      <w:r w:rsidR="00161BA2" w:rsidRPr="00C44FF7">
        <w:rPr>
          <w:rFonts w:ascii="Calibri" w:hAnsi="Calibri" w:cs="Calibri"/>
        </w:rPr>
        <w:t>npatient Unit.</w:t>
      </w:r>
    </w:p>
    <w:p w14:paraId="1846C24A" w14:textId="7A597F61" w:rsidR="00EF32F3" w:rsidRPr="00C44FF7" w:rsidRDefault="00EF32F3" w:rsidP="00161BA2">
      <w:pPr>
        <w:pStyle w:val="ListParagraph"/>
        <w:numPr>
          <w:ilvl w:val="0"/>
          <w:numId w:val="29"/>
        </w:numPr>
        <w:spacing w:before="120" w:after="120"/>
        <w:ind w:left="567" w:hanging="567"/>
        <w:contextualSpacing w:val="0"/>
        <w:rPr>
          <w:rFonts w:ascii="Calibri" w:hAnsi="Calibri" w:cs="Calibri"/>
        </w:rPr>
      </w:pPr>
      <w:r w:rsidRPr="00C44FF7">
        <w:t>Providing high quality timely clinical care</w:t>
      </w:r>
      <w:r w:rsidR="00161BA2" w:rsidRPr="00C44FF7">
        <w:t>:</w:t>
      </w:r>
    </w:p>
    <w:p w14:paraId="6D985E5B" w14:textId="1D47C988" w:rsidR="00EF32F3" w:rsidRPr="00C44FF7" w:rsidRDefault="00EF32F3" w:rsidP="00161BA2">
      <w:pPr>
        <w:pStyle w:val="Default"/>
        <w:numPr>
          <w:ilvl w:val="0"/>
          <w:numId w:val="28"/>
        </w:numPr>
        <w:spacing w:before="120" w:after="120"/>
        <w:ind w:left="1134" w:hanging="567"/>
        <w:rPr>
          <w:sz w:val="22"/>
          <w:szCs w:val="22"/>
        </w:rPr>
      </w:pPr>
      <w:r w:rsidRPr="00C44FF7">
        <w:rPr>
          <w:sz w:val="22"/>
          <w:szCs w:val="22"/>
        </w:rPr>
        <w:t xml:space="preserve">To patients attending </w:t>
      </w:r>
      <w:r w:rsidR="00161BA2" w:rsidRPr="00C44FF7">
        <w:rPr>
          <w:sz w:val="22"/>
          <w:szCs w:val="22"/>
        </w:rPr>
        <w:t xml:space="preserve">the </w:t>
      </w:r>
      <w:r w:rsidRPr="00C44FF7">
        <w:rPr>
          <w:sz w:val="22"/>
          <w:szCs w:val="22"/>
        </w:rPr>
        <w:t>Urgent Care Centre</w:t>
      </w:r>
      <w:r w:rsidR="00161BA2" w:rsidRPr="00C44FF7">
        <w:rPr>
          <w:sz w:val="22"/>
          <w:szCs w:val="22"/>
        </w:rPr>
        <w:t>.</w:t>
      </w:r>
    </w:p>
    <w:p w14:paraId="0968C239" w14:textId="660B2A37" w:rsidR="00EF32F3" w:rsidRPr="00C44FF7" w:rsidRDefault="00EF32F3" w:rsidP="00161BA2">
      <w:pPr>
        <w:pStyle w:val="Default"/>
        <w:numPr>
          <w:ilvl w:val="0"/>
          <w:numId w:val="28"/>
        </w:numPr>
        <w:spacing w:before="120" w:after="120"/>
        <w:ind w:left="1134" w:hanging="567"/>
        <w:rPr>
          <w:sz w:val="22"/>
          <w:szCs w:val="22"/>
        </w:rPr>
      </w:pPr>
      <w:r w:rsidRPr="00C44FF7">
        <w:rPr>
          <w:sz w:val="22"/>
          <w:szCs w:val="22"/>
        </w:rPr>
        <w:t>Admitted in-patients as required</w:t>
      </w:r>
      <w:r w:rsidR="00161BA2" w:rsidRPr="00C44FF7">
        <w:rPr>
          <w:sz w:val="22"/>
          <w:szCs w:val="22"/>
        </w:rPr>
        <w:t>.</w:t>
      </w:r>
    </w:p>
    <w:p w14:paraId="12EFAD3F" w14:textId="6905C4A5" w:rsidR="00EF32F3" w:rsidRPr="00C44FF7" w:rsidRDefault="00EF32F3" w:rsidP="00161BA2">
      <w:pPr>
        <w:pStyle w:val="Default"/>
        <w:numPr>
          <w:ilvl w:val="0"/>
          <w:numId w:val="28"/>
        </w:numPr>
        <w:spacing w:before="120" w:after="120"/>
        <w:ind w:left="1134" w:hanging="567"/>
        <w:rPr>
          <w:sz w:val="22"/>
          <w:szCs w:val="22"/>
        </w:rPr>
      </w:pPr>
      <w:r w:rsidRPr="00C44FF7">
        <w:rPr>
          <w:sz w:val="22"/>
          <w:szCs w:val="22"/>
        </w:rPr>
        <w:t>Residential Aged Care residents as required</w:t>
      </w:r>
      <w:r w:rsidR="00161BA2" w:rsidRPr="00C44FF7">
        <w:rPr>
          <w:sz w:val="22"/>
          <w:szCs w:val="22"/>
        </w:rPr>
        <w:t>.</w:t>
      </w:r>
    </w:p>
    <w:p w14:paraId="0FD607A2" w14:textId="1D55DCD6" w:rsidR="00EF32F3" w:rsidRPr="00C44FF7" w:rsidRDefault="00EF32F3" w:rsidP="00161BA2">
      <w:pPr>
        <w:pStyle w:val="Default"/>
        <w:numPr>
          <w:ilvl w:val="0"/>
          <w:numId w:val="28"/>
        </w:numPr>
        <w:spacing w:before="120" w:after="120"/>
        <w:ind w:left="1134" w:hanging="567"/>
        <w:rPr>
          <w:sz w:val="22"/>
          <w:szCs w:val="22"/>
        </w:rPr>
      </w:pPr>
      <w:r w:rsidRPr="00C44FF7">
        <w:rPr>
          <w:sz w:val="22"/>
          <w:szCs w:val="22"/>
        </w:rPr>
        <w:t>As a member of ‘Code Blue’ team</w:t>
      </w:r>
      <w:r w:rsidR="00161BA2" w:rsidRPr="00C44FF7">
        <w:rPr>
          <w:sz w:val="22"/>
          <w:szCs w:val="22"/>
        </w:rPr>
        <w:t>.</w:t>
      </w:r>
    </w:p>
    <w:p w14:paraId="20EF78BE" w14:textId="08664D50" w:rsidR="00EF32F3" w:rsidRPr="00C44FF7" w:rsidRDefault="00EF32F3" w:rsidP="00161BA2">
      <w:pPr>
        <w:pStyle w:val="Default"/>
        <w:numPr>
          <w:ilvl w:val="0"/>
          <w:numId w:val="27"/>
        </w:numPr>
        <w:spacing w:before="120" w:after="120"/>
        <w:ind w:left="567" w:hanging="567"/>
        <w:rPr>
          <w:sz w:val="22"/>
          <w:szCs w:val="22"/>
        </w:rPr>
      </w:pPr>
      <w:r w:rsidRPr="00C44FF7">
        <w:rPr>
          <w:sz w:val="22"/>
          <w:szCs w:val="22"/>
        </w:rPr>
        <w:t>Ensure compliance with E</w:t>
      </w:r>
      <w:r w:rsidR="00161BA2" w:rsidRPr="00C44FF7">
        <w:rPr>
          <w:sz w:val="22"/>
          <w:szCs w:val="22"/>
        </w:rPr>
        <w:t>ast Grampians Health Service</w:t>
      </w:r>
      <w:r w:rsidRPr="00C44FF7">
        <w:rPr>
          <w:sz w:val="22"/>
          <w:szCs w:val="22"/>
        </w:rPr>
        <w:t xml:space="preserve"> with workplace policies, procedures and guidelines</w:t>
      </w:r>
      <w:r w:rsidR="00161BA2" w:rsidRPr="00C44FF7">
        <w:rPr>
          <w:sz w:val="22"/>
          <w:szCs w:val="22"/>
        </w:rPr>
        <w:t>.</w:t>
      </w:r>
    </w:p>
    <w:p w14:paraId="46C9C232" w14:textId="4CFE9A5A" w:rsidR="00EF32F3" w:rsidRPr="00C44FF7" w:rsidRDefault="00EF32F3" w:rsidP="00161BA2">
      <w:pPr>
        <w:pStyle w:val="Default"/>
        <w:numPr>
          <w:ilvl w:val="0"/>
          <w:numId w:val="27"/>
        </w:numPr>
        <w:spacing w:before="120" w:after="120"/>
        <w:ind w:left="567" w:hanging="567"/>
        <w:rPr>
          <w:sz w:val="22"/>
          <w:szCs w:val="22"/>
        </w:rPr>
      </w:pPr>
      <w:r w:rsidRPr="00C44FF7">
        <w:rPr>
          <w:sz w:val="22"/>
          <w:szCs w:val="22"/>
        </w:rPr>
        <w:t>Ensure complete and accurate clinical documentation and timely discharge summaries.</w:t>
      </w:r>
    </w:p>
    <w:p w14:paraId="452BD42D" w14:textId="77777777" w:rsidR="00EF32F3" w:rsidRPr="00C44FF7" w:rsidRDefault="00EF32F3" w:rsidP="00161BA2">
      <w:pPr>
        <w:pStyle w:val="Default"/>
        <w:numPr>
          <w:ilvl w:val="0"/>
          <w:numId w:val="27"/>
        </w:numPr>
        <w:spacing w:before="120" w:after="120"/>
        <w:ind w:left="567" w:hanging="567"/>
        <w:rPr>
          <w:sz w:val="22"/>
          <w:szCs w:val="22"/>
        </w:rPr>
      </w:pPr>
      <w:r w:rsidRPr="00C44FF7">
        <w:rPr>
          <w:sz w:val="22"/>
          <w:szCs w:val="22"/>
        </w:rPr>
        <w:t xml:space="preserve">Participate as require in appropriate administrative task as related to their role </w:t>
      </w:r>
    </w:p>
    <w:p w14:paraId="3CA48F47" w14:textId="77777777" w:rsidR="008337A7" w:rsidRPr="001331C1" w:rsidRDefault="008337A7" w:rsidP="001331C1">
      <w:pPr>
        <w:pStyle w:val="Default"/>
        <w:jc w:val="both"/>
        <w:rPr>
          <w:color w:val="auto"/>
          <w:sz w:val="22"/>
          <w:szCs w:val="22"/>
        </w:rPr>
      </w:pPr>
    </w:p>
    <w:p w14:paraId="350047DC" w14:textId="65C3195E" w:rsidR="00CE4068" w:rsidRPr="001331C1" w:rsidRDefault="00CE4068" w:rsidP="001331C1">
      <w:pPr>
        <w:spacing w:after="120"/>
        <w:jc w:val="both"/>
        <w:rPr>
          <w:rFonts w:ascii="Calibri" w:hAnsi="Calibri"/>
          <w:b/>
        </w:rPr>
      </w:pPr>
      <w:r w:rsidRPr="001331C1">
        <w:rPr>
          <w:rFonts w:ascii="Calibri" w:hAnsi="Calibri"/>
          <w:b/>
        </w:rPr>
        <w:t xml:space="preserve">Key Performance Indicators </w:t>
      </w:r>
    </w:p>
    <w:p w14:paraId="66D193EB" w14:textId="77777777" w:rsidR="00455012" w:rsidRPr="001331C1" w:rsidRDefault="00455012" w:rsidP="001331C1">
      <w:pPr>
        <w:spacing w:after="120"/>
        <w:jc w:val="both"/>
        <w:rPr>
          <w:rFonts w:ascii="Calibri" w:hAnsi="Calibri"/>
          <w:iCs/>
        </w:rPr>
      </w:pPr>
      <w:r w:rsidRPr="001331C1">
        <w:rPr>
          <w:rFonts w:ascii="Calibri" w:hAnsi="Calibri"/>
          <w:iCs/>
        </w:rPr>
        <w:t xml:space="preserve">Key performance measures are how you </w:t>
      </w:r>
      <w:r w:rsidR="00B677AD" w:rsidRPr="001331C1">
        <w:rPr>
          <w:rFonts w:ascii="Calibri" w:hAnsi="Calibri"/>
          <w:iCs/>
        </w:rPr>
        <w:t xml:space="preserve">demonstrate meeting </w:t>
      </w:r>
      <w:r w:rsidRPr="001331C1">
        <w:rPr>
          <w:rFonts w:ascii="Calibri" w:hAnsi="Calibri"/>
          <w:iCs/>
        </w:rPr>
        <w:t xml:space="preserve">the responsibilities of the position. These measures will be used as a part of the Personal Development Plan (PDP) to be commenced within the first six months </w:t>
      </w:r>
      <w:r w:rsidR="00B677AD" w:rsidRPr="001331C1">
        <w:rPr>
          <w:rFonts w:ascii="Calibri" w:hAnsi="Calibri"/>
          <w:iCs/>
        </w:rPr>
        <w:t xml:space="preserve">of </w:t>
      </w:r>
      <w:r w:rsidRPr="001331C1">
        <w:rPr>
          <w:rFonts w:ascii="Calibri" w:hAnsi="Calibri"/>
          <w:iCs/>
        </w:rPr>
        <w:t xml:space="preserve">appointment and then reviewed on an annual basis. </w:t>
      </w:r>
    </w:p>
    <w:p w14:paraId="112485C6" w14:textId="77777777" w:rsidR="00455012" w:rsidRPr="001331C1" w:rsidRDefault="00455012" w:rsidP="001331C1">
      <w:pPr>
        <w:pStyle w:val="ListParagraph"/>
        <w:numPr>
          <w:ilvl w:val="0"/>
          <w:numId w:val="10"/>
        </w:numPr>
        <w:tabs>
          <w:tab w:val="left" w:pos="5507"/>
        </w:tabs>
        <w:suppressAutoHyphens/>
        <w:spacing w:before="120" w:after="120"/>
        <w:ind w:left="567" w:hanging="567"/>
        <w:contextualSpacing w:val="0"/>
        <w:jc w:val="both"/>
        <w:rPr>
          <w:rFonts w:cstheme="minorHAnsi"/>
          <w:iCs/>
        </w:rPr>
      </w:pPr>
      <w:r w:rsidRPr="001331C1">
        <w:rPr>
          <w:rFonts w:cstheme="minorHAnsi"/>
          <w:iCs/>
        </w:rPr>
        <w:t>Demonstrates practice within the Vision, Mission and Values of EGHS.</w:t>
      </w:r>
    </w:p>
    <w:p w14:paraId="412CC9E2" w14:textId="77777777" w:rsidR="00455012" w:rsidRPr="001331C1" w:rsidRDefault="00455012" w:rsidP="001331C1">
      <w:pPr>
        <w:pStyle w:val="ListParagraph"/>
        <w:numPr>
          <w:ilvl w:val="0"/>
          <w:numId w:val="10"/>
        </w:numPr>
        <w:spacing w:before="120" w:after="120"/>
        <w:ind w:left="567" w:hanging="567"/>
        <w:contextualSpacing w:val="0"/>
        <w:jc w:val="both"/>
        <w:rPr>
          <w:rFonts w:cstheme="minorHAnsi"/>
        </w:rPr>
      </w:pPr>
      <w:r w:rsidRPr="001331C1">
        <w:rPr>
          <w:rFonts w:cstheme="minorHAnsi"/>
        </w:rPr>
        <w:lastRenderedPageBreak/>
        <w:t>Demonstrates leadership and application of knowledge to operate within the agreed budget for the Department and facility and the organisation’s Financial Management framework.</w:t>
      </w:r>
    </w:p>
    <w:p w14:paraId="6E49AB7B" w14:textId="14140E77" w:rsidR="00455012" w:rsidRPr="001331C1" w:rsidRDefault="00455012" w:rsidP="001331C1">
      <w:pPr>
        <w:pStyle w:val="BodyText2"/>
        <w:numPr>
          <w:ilvl w:val="0"/>
          <w:numId w:val="10"/>
        </w:numPr>
        <w:tabs>
          <w:tab w:val="clear" w:pos="1440"/>
        </w:tabs>
        <w:spacing w:before="120" w:after="120"/>
        <w:ind w:left="567" w:hanging="567"/>
        <w:jc w:val="both"/>
        <w:rPr>
          <w:rFonts w:asciiTheme="minorHAnsi" w:hAnsiTheme="minorHAnsi" w:cstheme="minorHAnsi"/>
          <w:sz w:val="22"/>
          <w:szCs w:val="22"/>
        </w:rPr>
      </w:pPr>
      <w:r w:rsidRPr="001331C1">
        <w:rPr>
          <w:rFonts w:asciiTheme="minorHAnsi" w:hAnsiTheme="minorHAnsi" w:cstheme="minorHAnsi"/>
          <w:sz w:val="22"/>
          <w:szCs w:val="22"/>
        </w:rPr>
        <w:t xml:space="preserve">Demonstrates understanding, application of knowledge and implementation of the organisation’s clinical governance framework to ensure the provision of </w:t>
      </w:r>
      <w:r w:rsidR="001165ED" w:rsidRPr="001331C1">
        <w:rPr>
          <w:rFonts w:asciiTheme="minorHAnsi" w:hAnsiTheme="minorHAnsi" w:cstheme="minorHAnsi"/>
          <w:sz w:val="22"/>
          <w:szCs w:val="22"/>
        </w:rPr>
        <w:t>high-quality</w:t>
      </w:r>
      <w:r w:rsidRPr="001331C1">
        <w:rPr>
          <w:rFonts w:asciiTheme="minorHAnsi" w:hAnsiTheme="minorHAnsi" w:cstheme="minorHAnsi"/>
          <w:sz w:val="22"/>
          <w:szCs w:val="22"/>
        </w:rPr>
        <w:t xml:space="preserve"> health care through continuous improvement.</w:t>
      </w:r>
    </w:p>
    <w:p w14:paraId="1B44795C" w14:textId="77777777" w:rsidR="00455012" w:rsidRPr="001331C1" w:rsidRDefault="00455012" w:rsidP="001331C1">
      <w:pPr>
        <w:pStyle w:val="ListParagraph"/>
        <w:numPr>
          <w:ilvl w:val="0"/>
          <w:numId w:val="10"/>
        </w:numPr>
        <w:spacing w:before="120" w:after="120"/>
        <w:ind w:left="567" w:hanging="567"/>
        <w:contextualSpacing w:val="0"/>
        <w:jc w:val="both"/>
        <w:rPr>
          <w:rFonts w:cstheme="minorHAnsi"/>
        </w:rPr>
      </w:pPr>
      <w:r w:rsidRPr="001331C1">
        <w:rPr>
          <w:rFonts w:cstheme="minorHAnsi"/>
        </w:rPr>
        <w:t>Demonstrates commitment to personal and professional development and participate as an active member of a team.</w:t>
      </w:r>
    </w:p>
    <w:p w14:paraId="2CF072A6" w14:textId="77777777" w:rsidR="00455012" w:rsidRPr="001331C1" w:rsidRDefault="00455012" w:rsidP="001331C1">
      <w:pPr>
        <w:pStyle w:val="ListParagraph"/>
        <w:numPr>
          <w:ilvl w:val="0"/>
          <w:numId w:val="10"/>
        </w:numPr>
        <w:tabs>
          <w:tab w:val="left" w:pos="-1440"/>
          <w:tab w:val="left" w:pos="-720"/>
          <w:tab w:val="left" w:pos="0"/>
          <w:tab w:val="left" w:pos="720"/>
          <w:tab w:val="left" w:pos="1440"/>
          <w:tab w:val="left" w:pos="2160"/>
          <w:tab w:val="left" w:pos="2880"/>
          <w:tab w:val="left" w:pos="3605"/>
          <w:tab w:val="left" w:pos="5040"/>
        </w:tabs>
        <w:suppressAutoHyphens/>
        <w:spacing w:before="120" w:after="120"/>
        <w:ind w:left="567" w:hanging="567"/>
        <w:contextualSpacing w:val="0"/>
        <w:jc w:val="both"/>
        <w:rPr>
          <w:rFonts w:cstheme="minorHAnsi"/>
        </w:rPr>
      </w:pPr>
      <w:r w:rsidRPr="001331C1">
        <w:rPr>
          <w:rFonts w:cstheme="minorHAnsi"/>
        </w:rPr>
        <w:t>Demonstrates knowledge and application of skills to ensure the organisation’s information management goals are met.</w:t>
      </w:r>
    </w:p>
    <w:p w14:paraId="1F6B14F0" w14:textId="77777777" w:rsidR="00455012" w:rsidRPr="001331C1" w:rsidRDefault="00455012" w:rsidP="001331C1">
      <w:pPr>
        <w:pStyle w:val="ListParagraph"/>
        <w:numPr>
          <w:ilvl w:val="0"/>
          <w:numId w:val="10"/>
        </w:numPr>
        <w:spacing w:before="120" w:after="300"/>
        <w:ind w:left="567" w:hanging="567"/>
        <w:contextualSpacing w:val="0"/>
        <w:jc w:val="both"/>
        <w:rPr>
          <w:rFonts w:cstheme="minorHAnsi"/>
        </w:rPr>
      </w:pPr>
      <w:r w:rsidRPr="001331C1">
        <w:rPr>
          <w:rFonts w:cstheme="minorHAnsi"/>
        </w:rPr>
        <w:t>Demonstrates knowledge and understanding of legislation and maintenance of a safe environment for employees, consumers and visitors</w:t>
      </w:r>
    </w:p>
    <w:p w14:paraId="6A0EEB5D" w14:textId="77777777" w:rsidR="00D761C1" w:rsidRPr="001331C1" w:rsidRDefault="00D761C1" w:rsidP="001331C1">
      <w:pPr>
        <w:jc w:val="both"/>
        <w:rPr>
          <w:rStyle w:val="BookTitle"/>
          <w:i w:val="0"/>
          <w:sz w:val="24"/>
          <w:szCs w:val="24"/>
          <w:u w:val="single"/>
        </w:rPr>
      </w:pPr>
      <w:r w:rsidRPr="001331C1">
        <w:rPr>
          <w:rStyle w:val="BookTitle"/>
          <w:i w:val="0"/>
          <w:sz w:val="24"/>
          <w:szCs w:val="24"/>
          <w:u w:val="single"/>
        </w:rPr>
        <w:t xml:space="preserve">Key Selection Criteria </w:t>
      </w:r>
    </w:p>
    <w:p w14:paraId="5968471E" w14:textId="77777777" w:rsidR="00CE4068" w:rsidRPr="001331C1" w:rsidRDefault="00CE4068" w:rsidP="001331C1">
      <w:pPr>
        <w:jc w:val="both"/>
        <w:rPr>
          <w:rFonts w:ascii="Calibri" w:hAnsi="Calibri"/>
        </w:rPr>
      </w:pPr>
    </w:p>
    <w:p w14:paraId="7237B39C" w14:textId="5CBB0549" w:rsidR="008337A7" w:rsidRPr="001331C1" w:rsidRDefault="00CE4068" w:rsidP="001331C1">
      <w:pPr>
        <w:spacing w:after="120"/>
        <w:jc w:val="both"/>
        <w:rPr>
          <w:rFonts w:ascii="Calibri" w:hAnsi="Calibri"/>
          <w:b/>
        </w:rPr>
      </w:pPr>
      <w:r w:rsidRPr="001331C1">
        <w:rPr>
          <w:rFonts w:ascii="Calibri" w:hAnsi="Calibri"/>
          <w:b/>
        </w:rPr>
        <w:t xml:space="preserve">Essential Criteria: </w:t>
      </w:r>
      <w:r w:rsidR="008B7109" w:rsidRPr="001331C1">
        <w:rPr>
          <w:rFonts w:ascii="Calibri" w:hAnsi="Calibri"/>
          <w:b/>
        </w:rPr>
        <w:t xml:space="preserve"> </w:t>
      </w:r>
      <w:r w:rsidR="001165ED" w:rsidRPr="001331C1">
        <w:rPr>
          <w:rFonts w:ascii="Calibri" w:hAnsi="Calibri"/>
        </w:rPr>
        <w:t>You</w:t>
      </w:r>
      <w:r w:rsidR="001165ED" w:rsidRPr="001331C1">
        <w:rPr>
          <w:rFonts w:ascii="Calibri" w:hAnsi="Calibri"/>
          <w:b/>
        </w:rPr>
        <w:t xml:space="preserve"> </w:t>
      </w:r>
      <w:r w:rsidR="008337A7" w:rsidRPr="001331C1">
        <w:t xml:space="preserve">will be someone who can demonstrate the following: </w:t>
      </w:r>
    </w:p>
    <w:p w14:paraId="5DF24A33" w14:textId="1B65085C" w:rsidR="008337A7" w:rsidRPr="001331C1" w:rsidRDefault="008337A7" w:rsidP="001331C1">
      <w:pPr>
        <w:pStyle w:val="Default"/>
        <w:numPr>
          <w:ilvl w:val="0"/>
          <w:numId w:val="23"/>
        </w:numPr>
        <w:ind w:left="567" w:hanging="567"/>
        <w:jc w:val="both"/>
        <w:rPr>
          <w:color w:val="auto"/>
          <w:sz w:val="22"/>
          <w:szCs w:val="22"/>
        </w:rPr>
      </w:pPr>
      <w:r w:rsidRPr="001331C1">
        <w:rPr>
          <w:color w:val="auto"/>
          <w:sz w:val="22"/>
          <w:szCs w:val="22"/>
        </w:rPr>
        <w:t>Skill</w:t>
      </w:r>
      <w:r w:rsidR="001331C1" w:rsidRPr="001331C1">
        <w:rPr>
          <w:color w:val="auto"/>
          <w:sz w:val="22"/>
          <w:szCs w:val="22"/>
        </w:rPr>
        <w:t>s</w:t>
      </w:r>
      <w:r w:rsidRPr="001331C1">
        <w:rPr>
          <w:color w:val="auto"/>
          <w:sz w:val="22"/>
          <w:szCs w:val="22"/>
        </w:rPr>
        <w:t xml:space="preserve"> in emergency medicine</w:t>
      </w:r>
      <w:r w:rsidR="001331C1" w:rsidRPr="001331C1">
        <w:rPr>
          <w:color w:val="auto"/>
          <w:sz w:val="22"/>
          <w:szCs w:val="22"/>
        </w:rPr>
        <w:t>, acute inpatient and aged care</w:t>
      </w:r>
      <w:r w:rsidRPr="001331C1">
        <w:rPr>
          <w:color w:val="auto"/>
          <w:sz w:val="22"/>
          <w:szCs w:val="22"/>
        </w:rPr>
        <w:t xml:space="preserve">. </w:t>
      </w:r>
    </w:p>
    <w:p w14:paraId="33158156" w14:textId="77777777" w:rsidR="008337A7" w:rsidRPr="001331C1" w:rsidRDefault="008337A7" w:rsidP="001331C1">
      <w:pPr>
        <w:pStyle w:val="Default"/>
        <w:numPr>
          <w:ilvl w:val="0"/>
          <w:numId w:val="23"/>
        </w:numPr>
        <w:ind w:left="567" w:hanging="567"/>
        <w:jc w:val="both"/>
        <w:rPr>
          <w:color w:val="auto"/>
          <w:sz w:val="22"/>
          <w:szCs w:val="22"/>
        </w:rPr>
      </w:pPr>
      <w:r w:rsidRPr="001331C1">
        <w:rPr>
          <w:color w:val="auto"/>
          <w:sz w:val="22"/>
          <w:szCs w:val="22"/>
        </w:rPr>
        <w:t xml:space="preserve">Ability to function in a multidisciplinary team and to provide leadership within the team. </w:t>
      </w:r>
    </w:p>
    <w:p w14:paraId="5B0F8EEA" w14:textId="77777777" w:rsidR="008337A7" w:rsidRPr="001331C1" w:rsidRDefault="008337A7" w:rsidP="001331C1">
      <w:pPr>
        <w:pStyle w:val="Default"/>
        <w:numPr>
          <w:ilvl w:val="0"/>
          <w:numId w:val="23"/>
        </w:numPr>
        <w:ind w:left="567" w:hanging="567"/>
        <w:jc w:val="both"/>
        <w:rPr>
          <w:color w:val="auto"/>
          <w:sz w:val="22"/>
          <w:szCs w:val="22"/>
        </w:rPr>
      </w:pPr>
      <w:r w:rsidRPr="001331C1">
        <w:rPr>
          <w:color w:val="auto"/>
          <w:sz w:val="22"/>
          <w:szCs w:val="22"/>
        </w:rPr>
        <w:t xml:space="preserve">Experience in education and training of medical staff and/or medical students. </w:t>
      </w:r>
    </w:p>
    <w:p w14:paraId="7EEA9C91" w14:textId="77777777" w:rsidR="008337A7" w:rsidRPr="001331C1" w:rsidRDefault="008337A7" w:rsidP="001331C1">
      <w:pPr>
        <w:pStyle w:val="Default"/>
        <w:numPr>
          <w:ilvl w:val="0"/>
          <w:numId w:val="23"/>
        </w:numPr>
        <w:ind w:left="567" w:hanging="567"/>
        <w:jc w:val="both"/>
        <w:rPr>
          <w:color w:val="auto"/>
          <w:sz w:val="22"/>
          <w:szCs w:val="22"/>
        </w:rPr>
      </w:pPr>
      <w:r w:rsidRPr="001331C1">
        <w:rPr>
          <w:color w:val="auto"/>
          <w:sz w:val="22"/>
          <w:szCs w:val="22"/>
        </w:rPr>
        <w:t xml:space="preserve">High level of communication skills in clinical practice and corporate functions. </w:t>
      </w:r>
    </w:p>
    <w:p w14:paraId="098566A8" w14:textId="77777777" w:rsidR="008337A7" w:rsidRPr="001331C1" w:rsidRDefault="008337A7" w:rsidP="001331C1">
      <w:pPr>
        <w:pStyle w:val="Default"/>
        <w:numPr>
          <w:ilvl w:val="0"/>
          <w:numId w:val="23"/>
        </w:numPr>
        <w:ind w:left="567" w:hanging="567"/>
        <w:jc w:val="both"/>
        <w:rPr>
          <w:color w:val="auto"/>
          <w:sz w:val="22"/>
          <w:szCs w:val="22"/>
        </w:rPr>
      </w:pPr>
      <w:r w:rsidRPr="001331C1">
        <w:rPr>
          <w:color w:val="auto"/>
          <w:sz w:val="22"/>
          <w:szCs w:val="22"/>
        </w:rPr>
        <w:t xml:space="preserve">Commitment to improving standards and quality of health care and patient safety within the hospital and community. </w:t>
      </w:r>
    </w:p>
    <w:p w14:paraId="5DBFF7CC" w14:textId="77777777" w:rsidR="008337A7" w:rsidRPr="001331C1" w:rsidRDefault="008337A7" w:rsidP="001331C1">
      <w:pPr>
        <w:pStyle w:val="Default"/>
        <w:numPr>
          <w:ilvl w:val="0"/>
          <w:numId w:val="23"/>
        </w:numPr>
        <w:ind w:left="567" w:hanging="567"/>
        <w:jc w:val="both"/>
        <w:rPr>
          <w:color w:val="auto"/>
          <w:lang w:val="en-US"/>
        </w:rPr>
      </w:pPr>
      <w:r w:rsidRPr="001331C1">
        <w:rPr>
          <w:color w:val="auto"/>
          <w:sz w:val="22"/>
          <w:szCs w:val="22"/>
        </w:rPr>
        <w:t>Ability to organise and work without supervision.</w:t>
      </w:r>
    </w:p>
    <w:p w14:paraId="289232DD" w14:textId="77777777" w:rsidR="008337A7" w:rsidRPr="001331C1" w:rsidRDefault="008337A7" w:rsidP="001331C1">
      <w:pPr>
        <w:pStyle w:val="Default"/>
        <w:numPr>
          <w:ilvl w:val="0"/>
          <w:numId w:val="23"/>
        </w:numPr>
        <w:ind w:left="567" w:hanging="567"/>
        <w:jc w:val="both"/>
        <w:rPr>
          <w:color w:val="auto"/>
          <w:lang w:val="en-US"/>
        </w:rPr>
      </w:pPr>
      <w:r w:rsidRPr="001331C1">
        <w:rPr>
          <w:color w:val="auto"/>
          <w:sz w:val="22"/>
          <w:szCs w:val="22"/>
        </w:rPr>
        <w:t xml:space="preserve">Ability to maintain up to date knowledge and skills. </w:t>
      </w:r>
    </w:p>
    <w:p w14:paraId="2BC38EF5" w14:textId="77777777" w:rsidR="008E4772" w:rsidRPr="001331C1" w:rsidRDefault="008E4772" w:rsidP="001331C1">
      <w:pPr>
        <w:jc w:val="both"/>
        <w:rPr>
          <w:rFonts w:ascii="Calibri" w:hAnsi="Calibri" w:cs="Calibri"/>
          <w:b/>
          <w:bCs/>
          <w:lang w:val="en-US"/>
        </w:rPr>
      </w:pPr>
    </w:p>
    <w:p w14:paraId="0BB61564" w14:textId="2C574A21" w:rsidR="008337A7" w:rsidRPr="001331C1" w:rsidRDefault="008337A7" w:rsidP="001331C1">
      <w:pPr>
        <w:jc w:val="both"/>
        <w:rPr>
          <w:rFonts w:ascii="Calibri" w:hAnsi="Calibri" w:cs="Calibri"/>
          <w:b/>
          <w:bCs/>
          <w:lang w:val="en-US"/>
        </w:rPr>
      </w:pPr>
      <w:r w:rsidRPr="001331C1">
        <w:rPr>
          <w:rFonts w:ascii="Calibri" w:hAnsi="Calibri" w:cs="Calibri"/>
          <w:b/>
          <w:bCs/>
          <w:lang w:val="en-US"/>
        </w:rPr>
        <w:t>Mandatory Qualifications</w:t>
      </w:r>
    </w:p>
    <w:p w14:paraId="635F4D48" w14:textId="77777777" w:rsidR="008337A7" w:rsidRPr="001331C1" w:rsidRDefault="008337A7" w:rsidP="001331C1">
      <w:pPr>
        <w:pStyle w:val="Default"/>
        <w:jc w:val="both"/>
        <w:rPr>
          <w:color w:val="auto"/>
          <w:sz w:val="22"/>
          <w:szCs w:val="22"/>
        </w:rPr>
      </w:pPr>
      <w:r w:rsidRPr="001331C1">
        <w:rPr>
          <w:color w:val="auto"/>
          <w:sz w:val="22"/>
          <w:szCs w:val="22"/>
        </w:rPr>
        <w:t xml:space="preserve">The essential requirements for this role are: </w:t>
      </w:r>
    </w:p>
    <w:p w14:paraId="5A24A696" w14:textId="0B5D51BB" w:rsidR="008337A7" w:rsidRPr="001331C1" w:rsidRDefault="008337A7" w:rsidP="001331C1">
      <w:pPr>
        <w:pStyle w:val="Default"/>
        <w:numPr>
          <w:ilvl w:val="0"/>
          <w:numId w:val="24"/>
        </w:numPr>
        <w:ind w:left="567" w:hanging="567"/>
        <w:jc w:val="both"/>
        <w:rPr>
          <w:color w:val="auto"/>
          <w:sz w:val="22"/>
          <w:szCs w:val="22"/>
        </w:rPr>
      </w:pPr>
      <w:r w:rsidRPr="001331C1">
        <w:rPr>
          <w:color w:val="auto"/>
          <w:sz w:val="22"/>
          <w:szCs w:val="22"/>
        </w:rPr>
        <w:t xml:space="preserve">Hold registration as a Medical Practitioner with </w:t>
      </w:r>
      <w:r w:rsidR="001331C1" w:rsidRPr="001331C1">
        <w:rPr>
          <w:color w:val="auto"/>
          <w:sz w:val="22"/>
          <w:szCs w:val="22"/>
        </w:rPr>
        <w:t>APHRA</w:t>
      </w:r>
      <w:r w:rsidRPr="001331C1">
        <w:rPr>
          <w:color w:val="auto"/>
          <w:sz w:val="22"/>
          <w:szCs w:val="22"/>
        </w:rPr>
        <w:t xml:space="preserve">. </w:t>
      </w:r>
    </w:p>
    <w:p w14:paraId="4504D517" w14:textId="7E595957" w:rsidR="001331C1" w:rsidRPr="001331C1" w:rsidRDefault="001331C1" w:rsidP="001331C1">
      <w:pPr>
        <w:pStyle w:val="Default"/>
        <w:numPr>
          <w:ilvl w:val="0"/>
          <w:numId w:val="24"/>
        </w:numPr>
        <w:ind w:left="567" w:hanging="567"/>
        <w:jc w:val="both"/>
        <w:rPr>
          <w:color w:val="auto"/>
          <w:sz w:val="22"/>
          <w:szCs w:val="22"/>
        </w:rPr>
      </w:pPr>
      <w:r w:rsidRPr="001331C1">
        <w:rPr>
          <w:color w:val="auto"/>
          <w:sz w:val="22"/>
          <w:szCs w:val="22"/>
        </w:rPr>
        <w:t>FRACGP/FACRRM or equivalent</w:t>
      </w:r>
    </w:p>
    <w:p w14:paraId="4964020A" w14:textId="77777777" w:rsidR="001331C1" w:rsidRPr="001331C1" w:rsidRDefault="001331C1" w:rsidP="001331C1">
      <w:pPr>
        <w:pStyle w:val="Default"/>
        <w:numPr>
          <w:ilvl w:val="0"/>
          <w:numId w:val="24"/>
        </w:numPr>
        <w:ind w:left="567" w:hanging="567"/>
        <w:jc w:val="both"/>
        <w:rPr>
          <w:color w:val="auto"/>
          <w:sz w:val="22"/>
          <w:szCs w:val="22"/>
        </w:rPr>
      </w:pPr>
      <w:r w:rsidRPr="001331C1">
        <w:rPr>
          <w:color w:val="auto"/>
          <w:sz w:val="22"/>
          <w:szCs w:val="22"/>
        </w:rPr>
        <w:t xml:space="preserve">Appointment as a Rural Generalist </w:t>
      </w:r>
    </w:p>
    <w:p w14:paraId="4B17A3C1" w14:textId="77777777" w:rsidR="008337A7" w:rsidRPr="001331C1" w:rsidRDefault="008337A7" w:rsidP="001331C1">
      <w:pPr>
        <w:pStyle w:val="Default"/>
        <w:numPr>
          <w:ilvl w:val="0"/>
          <w:numId w:val="24"/>
        </w:numPr>
        <w:ind w:left="567" w:hanging="567"/>
        <w:jc w:val="both"/>
        <w:rPr>
          <w:color w:val="auto"/>
          <w:sz w:val="22"/>
          <w:szCs w:val="22"/>
        </w:rPr>
      </w:pPr>
      <w:r w:rsidRPr="001331C1">
        <w:rPr>
          <w:color w:val="auto"/>
          <w:sz w:val="22"/>
          <w:szCs w:val="22"/>
        </w:rPr>
        <w:t xml:space="preserve">The position requires the incumbent to undergo the credentialing and scope of clinical practice process in accordance with EGHS policy. </w:t>
      </w:r>
    </w:p>
    <w:p w14:paraId="64F20617" w14:textId="77777777" w:rsidR="008337A7" w:rsidRPr="001331C1" w:rsidRDefault="008337A7" w:rsidP="001331C1">
      <w:pPr>
        <w:pStyle w:val="Default"/>
        <w:numPr>
          <w:ilvl w:val="0"/>
          <w:numId w:val="24"/>
        </w:numPr>
        <w:ind w:left="567" w:hanging="567"/>
        <w:jc w:val="both"/>
        <w:rPr>
          <w:color w:val="auto"/>
          <w:sz w:val="22"/>
          <w:szCs w:val="22"/>
        </w:rPr>
      </w:pPr>
      <w:r w:rsidRPr="001331C1">
        <w:rPr>
          <w:color w:val="auto"/>
          <w:sz w:val="22"/>
          <w:szCs w:val="22"/>
        </w:rPr>
        <w:t xml:space="preserve">You are required to maintain the credentials which the employer determines are necessary for you to perform your duties within the scope of your clinical practice. </w:t>
      </w:r>
    </w:p>
    <w:p w14:paraId="33E09E89" w14:textId="77777777" w:rsidR="008337A7" w:rsidRPr="001331C1" w:rsidRDefault="008337A7" w:rsidP="001331C1">
      <w:pPr>
        <w:pStyle w:val="Default"/>
        <w:numPr>
          <w:ilvl w:val="0"/>
          <w:numId w:val="24"/>
        </w:numPr>
        <w:ind w:left="567" w:hanging="567"/>
        <w:jc w:val="both"/>
        <w:rPr>
          <w:color w:val="auto"/>
          <w:sz w:val="22"/>
          <w:szCs w:val="22"/>
        </w:rPr>
      </w:pPr>
      <w:r w:rsidRPr="001331C1">
        <w:rPr>
          <w:color w:val="auto"/>
          <w:sz w:val="22"/>
          <w:szCs w:val="22"/>
        </w:rPr>
        <w:t>The successful applicant will be appointed at Specialist classifications Level based on seniority according to the Victorian Specialist EBA (</w:t>
      </w:r>
      <w:r w:rsidRPr="001331C1">
        <w:rPr>
          <w:bCs/>
          <w:color w:val="auto"/>
        </w:rPr>
        <w:t>Medical Specialists (Victorian Public Health Sector) (AMA Victoria/ASMOF) (Single interest Employers) Enterprise Agreement 2022-2026)</w:t>
      </w:r>
    </w:p>
    <w:p w14:paraId="7359FEFB" w14:textId="77777777" w:rsidR="008E4772" w:rsidRPr="001331C1" w:rsidRDefault="008E4772" w:rsidP="001331C1">
      <w:pPr>
        <w:pStyle w:val="Default"/>
        <w:jc w:val="both"/>
        <w:rPr>
          <w:b/>
          <w:bCs/>
          <w:color w:val="auto"/>
          <w:sz w:val="22"/>
          <w:szCs w:val="22"/>
        </w:rPr>
      </w:pPr>
    </w:p>
    <w:p w14:paraId="5C00051A" w14:textId="40F4331F" w:rsidR="008337A7" w:rsidRPr="001331C1" w:rsidRDefault="008337A7" w:rsidP="001331C1">
      <w:pPr>
        <w:pStyle w:val="Default"/>
        <w:jc w:val="both"/>
        <w:rPr>
          <w:b/>
          <w:bCs/>
          <w:color w:val="auto"/>
          <w:sz w:val="22"/>
          <w:szCs w:val="22"/>
        </w:rPr>
      </w:pPr>
      <w:r w:rsidRPr="001331C1">
        <w:rPr>
          <w:b/>
          <w:bCs/>
          <w:color w:val="auto"/>
          <w:sz w:val="22"/>
          <w:szCs w:val="22"/>
        </w:rPr>
        <w:t>Specific working conditions</w:t>
      </w:r>
    </w:p>
    <w:p w14:paraId="07D0A0EC" w14:textId="77777777" w:rsidR="008337A7" w:rsidRPr="001331C1" w:rsidRDefault="008337A7" w:rsidP="001331C1">
      <w:pPr>
        <w:pStyle w:val="ListParagraph"/>
        <w:numPr>
          <w:ilvl w:val="0"/>
          <w:numId w:val="25"/>
        </w:numPr>
        <w:autoSpaceDE w:val="0"/>
        <w:autoSpaceDN w:val="0"/>
        <w:adjustRightInd w:val="0"/>
        <w:ind w:left="567" w:hanging="567"/>
        <w:contextualSpacing w:val="0"/>
        <w:jc w:val="both"/>
        <w:rPr>
          <w:rFonts w:ascii="Calibri" w:hAnsi="Calibri" w:cs="Calibri"/>
        </w:rPr>
      </w:pPr>
      <w:r w:rsidRPr="001331C1">
        <w:rPr>
          <w:rFonts w:ascii="Calibri" w:hAnsi="Calibri" w:cs="Calibri"/>
        </w:rPr>
        <w:t xml:space="preserve">The position may require the incumbent to be rostered outside of “ordinary hours” </w:t>
      </w:r>
    </w:p>
    <w:p w14:paraId="69BA357B" w14:textId="77777777" w:rsidR="008337A7" w:rsidRPr="001331C1" w:rsidRDefault="008337A7" w:rsidP="001331C1">
      <w:pPr>
        <w:pStyle w:val="ListParagraph"/>
        <w:numPr>
          <w:ilvl w:val="0"/>
          <w:numId w:val="25"/>
        </w:numPr>
        <w:autoSpaceDE w:val="0"/>
        <w:autoSpaceDN w:val="0"/>
        <w:adjustRightInd w:val="0"/>
        <w:ind w:left="567" w:hanging="567"/>
        <w:contextualSpacing w:val="0"/>
        <w:jc w:val="both"/>
        <w:rPr>
          <w:rFonts w:ascii="Calibri" w:hAnsi="Calibri" w:cs="Calibri"/>
        </w:rPr>
      </w:pPr>
      <w:r w:rsidRPr="001331C1">
        <w:rPr>
          <w:rFonts w:ascii="Calibri" w:hAnsi="Calibri" w:cs="Calibri"/>
        </w:rPr>
        <w:t xml:space="preserve">The position </w:t>
      </w:r>
      <w:proofErr w:type="gramStart"/>
      <w:r w:rsidRPr="001331C1">
        <w:rPr>
          <w:rFonts w:ascii="Calibri" w:hAnsi="Calibri" w:cs="Calibri"/>
        </w:rPr>
        <w:t>require</w:t>
      </w:r>
      <w:proofErr w:type="gramEnd"/>
      <w:r w:rsidRPr="001331C1">
        <w:rPr>
          <w:rFonts w:ascii="Calibri" w:hAnsi="Calibri" w:cs="Calibri"/>
        </w:rPr>
        <w:t xml:space="preserve"> Rural Generalist skills as the incumbent will need to fulfil clinical duty &amp;/or on-call requirements in UCC and/or Obstetrics and/or Anaesthetics in line with their approved scope of clinical practice. </w:t>
      </w:r>
    </w:p>
    <w:p w14:paraId="27A28EEB" w14:textId="77777777" w:rsidR="008337A7" w:rsidRPr="001331C1" w:rsidRDefault="008337A7" w:rsidP="001331C1">
      <w:pPr>
        <w:pStyle w:val="ListParagraph"/>
        <w:numPr>
          <w:ilvl w:val="0"/>
          <w:numId w:val="25"/>
        </w:numPr>
        <w:autoSpaceDE w:val="0"/>
        <w:autoSpaceDN w:val="0"/>
        <w:adjustRightInd w:val="0"/>
        <w:ind w:left="567" w:hanging="567"/>
        <w:contextualSpacing w:val="0"/>
        <w:jc w:val="both"/>
        <w:rPr>
          <w:rFonts w:ascii="Calibri" w:hAnsi="Calibri" w:cs="Calibri"/>
        </w:rPr>
      </w:pPr>
      <w:r w:rsidRPr="001331C1">
        <w:rPr>
          <w:rFonts w:ascii="Calibri" w:hAnsi="Calibri" w:cs="Calibri"/>
        </w:rPr>
        <w:t>The applicant must be able to work independently and unsupervised in their advanced skill and in the UCC.</w:t>
      </w:r>
    </w:p>
    <w:p w14:paraId="2251A20B" w14:textId="77777777" w:rsidR="008337A7" w:rsidRPr="001331C1" w:rsidRDefault="008337A7" w:rsidP="001331C1">
      <w:pPr>
        <w:pStyle w:val="ListParagraph"/>
        <w:numPr>
          <w:ilvl w:val="0"/>
          <w:numId w:val="25"/>
        </w:numPr>
        <w:autoSpaceDE w:val="0"/>
        <w:autoSpaceDN w:val="0"/>
        <w:adjustRightInd w:val="0"/>
        <w:ind w:left="567" w:hanging="567"/>
        <w:contextualSpacing w:val="0"/>
        <w:jc w:val="both"/>
        <w:rPr>
          <w:rFonts w:ascii="Calibri" w:hAnsi="Calibri" w:cs="Calibri"/>
        </w:rPr>
      </w:pPr>
      <w:r w:rsidRPr="001331C1">
        <w:rPr>
          <w:rFonts w:ascii="Calibri" w:hAnsi="Calibri" w:cs="Calibri"/>
        </w:rPr>
        <w:t>Appointees may be required to work all shifts in accordance with the unit roster</w:t>
      </w:r>
    </w:p>
    <w:p w14:paraId="30C23D37" w14:textId="77777777" w:rsidR="008337A7" w:rsidRPr="001331C1" w:rsidRDefault="008337A7" w:rsidP="001331C1">
      <w:pPr>
        <w:pStyle w:val="ListParagraph"/>
        <w:numPr>
          <w:ilvl w:val="0"/>
          <w:numId w:val="25"/>
        </w:numPr>
        <w:autoSpaceDE w:val="0"/>
        <w:autoSpaceDN w:val="0"/>
        <w:adjustRightInd w:val="0"/>
        <w:ind w:left="567" w:hanging="567"/>
        <w:contextualSpacing w:val="0"/>
        <w:jc w:val="both"/>
        <w:rPr>
          <w:rFonts w:ascii="Calibri" w:hAnsi="Calibri" w:cs="Calibri"/>
        </w:rPr>
      </w:pPr>
      <w:r w:rsidRPr="001331C1">
        <w:rPr>
          <w:rFonts w:ascii="Calibri" w:hAnsi="Calibri" w:cs="Calibri"/>
        </w:rPr>
        <w:t xml:space="preserve">This position requires the incumbent to operate a ‘C’ Class Drivers Licence. An appropriate licence endorsement to operate this type of vehicle is required. Proof of this endorsement must be provided before commencement of duty. </w:t>
      </w:r>
    </w:p>
    <w:p w14:paraId="05B68A27" w14:textId="0796D2CD" w:rsidR="008B7109" w:rsidRPr="001331C1" w:rsidRDefault="008337A7" w:rsidP="001331C1">
      <w:pPr>
        <w:pStyle w:val="Default"/>
        <w:numPr>
          <w:ilvl w:val="0"/>
          <w:numId w:val="25"/>
        </w:numPr>
        <w:ind w:left="567" w:hanging="567"/>
        <w:jc w:val="both"/>
        <w:rPr>
          <w:b/>
          <w:bCs/>
          <w:color w:val="auto"/>
          <w:sz w:val="22"/>
          <w:szCs w:val="22"/>
        </w:rPr>
      </w:pPr>
      <w:r w:rsidRPr="001331C1">
        <w:rPr>
          <w:color w:val="auto"/>
          <w:sz w:val="22"/>
          <w:szCs w:val="22"/>
        </w:rPr>
        <w:t xml:space="preserve">Travel between the EGHS </w:t>
      </w:r>
      <w:r w:rsidR="008B7109" w:rsidRPr="001331C1">
        <w:rPr>
          <w:color w:val="auto"/>
          <w:sz w:val="22"/>
          <w:szCs w:val="22"/>
        </w:rPr>
        <w:t>campuses</w:t>
      </w:r>
      <w:r w:rsidRPr="001331C1">
        <w:rPr>
          <w:color w:val="auto"/>
          <w:sz w:val="22"/>
          <w:szCs w:val="22"/>
        </w:rPr>
        <w:t xml:space="preserve"> will be a requirement of this position </w:t>
      </w:r>
    </w:p>
    <w:p w14:paraId="2BC1D332" w14:textId="77777777" w:rsidR="008B7109" w:rsidRPr="001331C1" w:rsidRDefault="008B7109" w:rsidP="001331C1">
      <w:pPr>
        <w:pStyle w:val="Default"/>
        <w:ind w:left="567"/>
        <w:jc w:val="both"/>
        <w:rPr>
          <w:b/>
          <w:bCs/>
          <w:color w:val="auto"/>
          <w:sz w:val="22"/>
          <w:szCs w:val="22"/>
        </w:rPr>
      </w:pPr>
    </w:p>
    <w:p w14:paraId="1E368653" w14:textId="77777777" w:rsidR="008B7109" w:rsidRPr="001331C1" w:rsidRDefault="008B7109" w:rsidP="001331C1">
      <w:pPr>
        <w:pStyle w:val="Default"/>
        <w:ind w:left="567"/>
        <w:jc w:val="both"/>
        <w:rPr>
          <w:b/>
          <w:bCs/>
          <w:color w:val="auto"/>
          <w:sz w:val="22"/>
          <w:szCs w:val="22"/>
        </w:rPr>
      </w:pPr>
    </w:p>
    <w:p w14:paraId="26B329D2" w14:textId="4E39E5ED" w:rsidR="008337A7" w:rsidRPr="001331C1" w:rsidRDefault="008337A7" w:rsidP="001331C1">
      <w:pPr>
        <w:pStyle w:val="Default"/>
        <w:jc w:val="both"/>
        <w:rPr>
          <w:b/>
          <w:bCs/>
          <w:color w:val="auto"/>
          <w:sz w:val="22"/>
          <w:szCs w:val="22"/>
        </w:rPr>
      </w:pPr>
      <w:r w:rsidRPr="001331C1">
        <w:rPr>
          <w:b/>
          <w:bCs/>
          <w:color w:val="auto"/>
          <w:sz w:val="22"/>
          <w:szCs w:val="22"/>
        </w:rPr>
        <w:t xml:space="preserve">Employee Obligations </w:t>
      </w:r>
    </w:p>
    <w:p w14:paraId="08ACB998" w14:textId="77777777" w:rsidR="00D761C1" w:rsidRPr="001331C1" w:rsidRDefault="00D761C1" w:rsidP="001331C1">
      <w:pPr>
        <w:spacing w:after="60"/>
        <w:jc w:val="both"/>
        <w:rPr>
          <w:rFonts w:ascii="Calibri" w:hAnsi="Calibri"/>
        </w:rPr>
      </w:pPr>
      <w:r w:rsidRPr="001331C1">
        <w:rPr>
          <w:rFonts w:ascii="Calibri" w:hAnsi="Calibri"/>
        </w:rPr>
        <w:t>Must comply to having or completion of:</w:t>
      </w:r>
    </w:p>
    <w:p w14:paraId="734848DA" w14:textId="77777777" w:rsidR="008337A7" w:rsidRPr="001331C1" w:rsidRDefault="008337A7" w:rsidP="001331C1">
      <w:pPr>
        <w:pStyle w:val="ListParagraph"/>
        <w:numPr>
          <w:ilvl w:val="0"/>
          <w:numId w:val="8"/>
        </w:numPr>
        <w:autoSpaceDE w:val="0"/>
        <w:autoSpaceDN w:val="0"/>
        <w:adjustRightInd w:val="0"/>
        <w:spacing w:before="120" w:after="120"/>
        <w:contextualSpacing w:val="0"/>
        <w:jc w:val="both"/>
        <w:rPr>
          <w:rFonts w:ascii="Calibri" w:hAnsi="Calibri" w:cs="Calibri"/>
        </w:rPr>
      </w:pPr>
      <w:r w:rsidRPr="001331C1">
        <w:rPr>
          <w:rFonts w:ascii="Calibri" w:hAnsi="Calibri" w:cs="Calibri"/>
        </w:rPr>
        <w:t xml:space="preserve">Vaccinated against, and remain vaccinated against, certain vaccine preventable diseases (VPD) Vaccinated against COVID-19 </w:t>
      </w:r>
    </w:p>
    <w:p w14:paraId="371FC71C" w14:textId="607B9843" w:rsidR="008337A7" w:rsidRPr="001331C1" w:rsidRDefault="008337A7" w:rsidP="001331C1">
      <w:pPr>
        <w:pStyle w:val="ListParagraph"/>
        <w:numPr>
          <w:ilvl w:val="0"/>
          <w:numId w:val="8"/>
        </w:numPr>
        <w:autoSpaceDE w:val="0"/>
        <w:autoSpaceDN w:val="0"/>
        <w:adjustRightInd w:val="0"/>
        <w:spacing w:before="120" w:after="120"/>
        <w:contextualSpacing w:val="0"/>
        <w:jc w:val="both"/>
        <w:rPr>
          <w:rFonts w:ascii="Calibri" w:hAnsi="Calibri" w:cs="Calibri"/>
        </w:rPr>
      </w:pPr>
      <w:r w:rsidRPr="001331C1">
        <w:rPr>
          <w:rFonts w:ascii="Calibri" w:hAnsi="Calibri" w:cs="Calibri"/>
        </w:rPr>
        <w:t>EGHS credentialing requires seeking a criminal conviction record report from the Australian Federal Police; W</w:t>
      </w:r>
      <w:r w:rsidR="001165ED" w:rsidRPr="001331C1">
        <w:rPr>
          <w:rFonts w:ascii="Calibri" w:hAnsi="Calibri" w:cs="Calibri"/>
        </w:rPr>
        <w:t>W</w:t>
      </w:r>
      <w:r w:rsidRPr="001331C1">
        <w:rPr>
          <w:rFonts w:ascii="Calibri" w:hAnsi="Calibri" w:cs="Calibri"/>
        </w:rPr>
        <w:t xml:space="preserve">CC and NDIS check and conduct previous employment and referee checks. </w:t>
      </w:r>
    </w:p>
    <w:p w14:paraId="59265702" w14:textId="77777777" w:rsidR="008337A7" w:rsidRPr="001331C1" w:rsidRDefault="008337A7" w:rsidP="001331C1">
      <w:pPr>
        <w:pStyle w:val="ListParagraph"/>
        <w:numPr>
          <w:ilvl w:val="0"/>
          <w:numId w:val="8"/>
        </w:numPr>
        <w:autoSpaceDE w:val="0"/>
        <w:autoSpaceDN w:val="0"/>
        <w:adjustRightInd w:val="0"/>
        <w:spacing w:before="120" w:after="120"/>
        <w:contextualSpacing w:val="0"/>
        <w:jc w:val="both"/>
        <w:rPr>
          <w:rFonts w:ascii="Calibri" w:hAnsi="Calibri" w:cs="Calibri"/>
        </w:rPr>
      </w:pPr>
      <w:r w:rsidRPr="001331C1">
        <w:rPr>
          <w:rFonts w:ascii="Calibri" w:hAnsi="Calibri" w:cs="Calibri"/>
        </w:rPr>
        <w:t xml:space="preserve">Pre-employment screening, including criminal history and discipline history checks, will be undertaken on persons recommended for employment. </w:t>
      </w:r>
    </w:p>
    <w:p w14:paraId="2EE4DFC3" w14:textId="77777777" w:rsidR="008337A7" w:rsidRPr="001331C1" w:rsidRDefault="008337A7" w:rsidP="001331C1">
      <w:pPr>
        <w:pStyle w:val="ListParagraph"/>
        <w:numPr>
          <w:ilvl w:val="0"/>
          <w:numId w:val="8"/>
        </w:numPr>
        <w:autoSpaceDE w:val="0"/>
        <w:autoSpaceDN w:val="0"/>
        <w:adjustRightInd w:val="0"/>
        <w:jc w:val="both"/>
      </w:pPr>
      <w:r w:rsidRPr="001331C1">
        <w:rPr>
          <w:rFonts w:ascii="Calibri" w:hAnsi="Calibri" w:cs="Calibri"/>
        </w:rPr>
        <w:t xml:space="preserve">Employees who are appointed to EGHS may be required to undertake a period of probation appropriate to the appointment. </w:t>
      </w:r>
    </w:p>
    <w:p w14:paraId="138731CA" w14:textId="6D0EFE8D" w:rsidR="00D074F0" w:rsidRPr="001331C1" w:rsidRDefault="00CE4068" w:rsidP="001331C1">
      <w:pPr>
        <w:pStyle w:val="ListParagraph"/>
        <w:spacing w:before="120" w:after="300"/>
        <w:ind w:left="567"/>
        <w:jc w:val="both"/>
        <w:rPr>
          <w:rFonts w:ascii="Calibri" w:hAnsi="Calibri"/>
        </w:rPr>
      </w:pPr>
      <w:r w:rsidRPr="001331C1">
        <w:rPr>
          <w:rFonts w:ascii="Calibri" w:hAnsi="Calibri"/>
          <w:b/>
        </w:rPr>
        <w:br/>
      </w:r>
    </w:p>
    <w:p w14:paraId="0FCC6500" w14:textId="77777777" w:rsidR="00240DB8" w:rsidRPr="001331C1" w:rsidRDefault="00240DB8" w:rsidP="001331C1">
      <w:pPr>
        <w:spacing w:after="120"/>
        <w:jc w:val="both"/>
        <w:rPr>
          <w:rFonts w:ascii="Calibri" w:hAnsi="Calibri"/>
          <w:b/>
        </w:rPr>
      </w:pPr>
      <w:r w:rsidRPr="001331C1">
        <w:rPr>
          <w:rFonts w:ascii="Calibri" w:hAnsi="Calibri"/>
          <w:b/>
        </w:rPr>
        <w:t>Acknowledgement</w:t>
      </w:r>
    </w:p>
    <w:tbl>
      <w:tblPr>
        <w:tblStyle w:val="TableGrid"/>
        <w:tblW w:w="0" w:type="auto"/>
        <w:tblLook w:val="04A0" w:firstRow="1" w:lastRow="0" w:firstColumn="1" w:lastColumn="0" w:noHBand="0" w:noVBand="1"/>
      </w:tblPr>
      <w:tblGrid>
        <w:gridCol w:w="4803"/>
        <w:gridCol w:w="4804"/>
      </w:tblGrid>
      <w:tr w:rsidR="001331C1" w:rsidRPr="001331C1" w14:paraId="7AA24AC1" w14:textId="77777777" w:rsidTr="00240DB8">
        <w:trPr>
          <w:trHeight w:val="567"/>
        </w:trPr>
        <w:tc>
          <w:tcPr>
            <w:tcW w:w="9607" w:type="dxa"/>
            <w:gridSpan w:val="2"/>
            <w:vAlign w:val="center"/>
          </w:tcPr>
          <w:p w14:paraId="2F4B665A" w14:textId="77777777" w:rsidR="00240DB8" w:rsidRPr="001331C1" w:rsidRDefault="00240DB8" w:rsidP="001331C1">
            <w:pPr>
              <w:jc w:val="both"/>
              <w:rPr>
                <w:rFonts w:ascii="Calibri" w:hAnsi="Calibri"/>
              </w:rPr>
            </w:pPr>
            <w:r w:rsidRPr="001331C1">
              <w:rPr>
                <w:rFonts w:ascii="Calibri" w:hAnsi="Calibri"/>
              </w:rPr>
              <w:t>Employee Name</w:t>
            </w:r>
          </w:p>
        </w:tc>
      </w:tr>
      <w:tr w:rsidR="001331C1" w:rsidRPr="001331C1" w14:paraId="74493443" w14:textId="77777777" w:rsidTr="00240DB8">
        <w:trPr>
          <w:trHeight w:val="567"/>
        </w:trPr>
        <w:tc>
          <w:tcPr>
            <w:tcW w:w="4803" w:type="dxa"/>
            <w:vAlign w:val="center"/>
          </w:tcPr>
          <w:p w14:paraId="3F1AD9EE" w14:textId="77777777" w:rsidR="00240DB8" w:rsidRPr="001331C1" w:rsidRDefault="00240DB8" w:rsidP="001331C1">
            <w:pPr>
              <w:jc w:val="both"/>
              <w:rPr>
                <w:rFonts w:ascii="Calibri" w:hAnsi="Calibri"/>
              </w:rPr>
            </w:pPr>
            <w:r w:rsidRPr="001331C1">
              <w:rPr>
                <w:rFonts w:ascii="Calibri" w:hAnsi="Calibri"/>
              </w:rPr>
              <w:t>Employee Signature</w:t>
            </w:r>
          </w:p>
        </w:tc>
        <w:tc>
          <w:tcPr>
            <w:tcW w:w="4804" w:type="dxa"/>
            <w:vAlign w:val="center"/>
          </w:tcPr>
          <w:p w14:paraId="04275735" w14:textId="77777777" w:rsidR="00240DB8" w:rsidRPr="001331C1" w:rsidRDefault="00240DB8" w:rsidP="001331C1">
            <w:pPr>
              <w:jc w:val="both"/>
              <w:rPr>
                <w:rFonts w:ascii="Calibri" w:hAnsi="Calibri"/>
              </w:rPr>
            </w:pPr>
            <w:r w:rsidRPr="001331C1">
              <w:rPr>
                <w:rFonts w:ascii="Calibri" w:hAnsi="Calibri"/>
              </w:rPr>
              <w:t>Date</w:t>
            </w:r>
          </w:p>
        </w:tc>
      </w:tr>
      <w:tr w:rsidR="001331C1" w:rsidRPr="001331C1" w14:paraId="27ED831A" w14:textId="77777777" w:rsidTr="00240DB8">
        <w:trPr>
          <w:trHeight w:val="284"/>
        </w:trPr>
        <w:tc>
          <w:tcPr>
            <w:tcW w:w="4803" w:type="dxa"/>
            <w:shd w:val="clear" w:color="auto" w:fill="E7E6E6" w:themeFill="background2"/>
            <w:vAlign w:val="center"/>
          </w:tcPr>
          <w:p w14:paraId="3766EE65" w14:textId="77777777" w:rsidR="00240DB8" w:rsidRPr="001331C1" w:rsidRDefault="00240DB8" w:rsidP="001331C1">
            <w:pPr>
              <w:jc w:val="both"/>
              <w:rPr>
                <w:rFonts w:ascii="Calibri" w:hAnsi="Calibri"/>
              </w:rPr>
            </w:pPr>
          </w:p>
        </w:tc>
        <w:tc>
          <w:tcPr>
            <w:tcW w:w="4804" w:type="dxa"/>
            <w:shd w:val="clear" w:color="auto" w:fill="E7E6E6" w:themeFill="background2"/>
            <w:vAlign w:val="center"/>
          </w:tcPr>
          <w:p w14:paraId="02D45C81" w14:textId="77777777" w:rsidR="00240DB8" w:rsidRPr="001331C1" w:rsidRDefault="00240DB8" w:rsidP="001331C1">
            <w:pPr>
              <w:jc w:val="both"/>
              <w:rPr>
                <w:rFonts w:ascii="Calibri" w:hAnsi="Calibri"/>
              </w:rPr>
            </w:pPr>
          </w:p>
        </w:tc>
      </w:tr>
      <w:tr w:rsidR="001331C1" w:rsidRPr="001331C1" w14:paraId="2595A98B" w14:textId="77777777" w:rsidTr="00240DB8">
        <w:trPr>
          <w:trHeight w:val="567"/>
        </w:trPr>
        <w:tc>
          <w:tcPr>
            <w:tcW w:w="4803" w:type="dxa"/>
            <w:vAlign w:val="center"/>
          </w:tcPr>
          <w:p w14:paraId="5DCB45CD" w14:textId="77777777" w:rsidR="00240DB8" w:rsidRPr="001331C1" w:rsidRDefault="00240DB8" w:rsidP="001331C1">
            <w:pPr>
              <w:jc w:val="both"/>
              <w:rPr>
                <w:rFonts w:ascii="Calibri" w:hAnsi="Calibri"/>
              </w:rPr>
            </w:pPr>
            <w:r w:rsidRPr="001331C1">
              <w:rPr>
                <w:rFonts w:ascii="Calibri" w:hAnsi="Calibri"/>
              </w:rPr>
              <w:t>Manager Name</w:t>
            </w:r>
          </w:p>
        </w:tc>
        <w:tc>
          <w:tcPr>
            <w:tcW w:w="4804" w:type="dxa"/>
            <w:vAlign w:val="center"/>
          </w:tcPr>
          <w:p w14:paraId="5A41B3A5" w14:textId="77777777" w:rsidR="00240DB8" w:rsidRPr="001331C1" w:rsidRDefault="00240DB8" w:rsidP="001331C1">
            <w:pPr>
              <w:jc w:val="both"/>
              <w:rPr>
                <w:rFonts w:ascii="Calibri" w:hAnsi="Calibri"/>
              </w:rPr>
            </w:pPr>
          </w:p>
        </w:tc>
      </w:tr>
      <w:tr w:rsidR="001331C1" w:rsidRPr="001331C1" w14:paraId="6F973999" w14:textId="77777777" w:rsidTr="00240DB8">
        <w:trPr>
          <w:trHeight w:val="567"/>
        </w:trPr>
        <w:tc>
          <w:tcPr>
            <w:tcW w:w="4803" w:type="dxa"/>
            <w:vAlign w:val="center"/>
          </w:tcPr>
          <w:p w14:paraId="799602D9" w14:textId="77777777" w:rsidR="00240DB8" w:rsidRPr="001331C1" w:rsidRDefault="00240DB8" w:rsidP="001331C1">
            <w:pPr>
              <w:jc w:val="both"/>
              <w:rPr>
                <w:rFonts w:ascii="Calibri" w:hAnsi="Calibri"/>
              </w:rPr>
            </w:pPr>
            <w:r w:rsidRPr="001331C1">
              <w:rPr>
                <w:rFonts w:ascii="Calibri" w:hAnsi="Calibri"/>
              </w:rPr>
              <w:t xml:space="preserve">Manager Signature </w:t>
            </w:r>
          </w:p>
        </w:tc>
        <w:tc>
          <w:tcPr>
            <w:tcW w:w="4804" w:type="dxa"/>
            <w:vAlign w:val="center"/>
          </w:tcPr>
          <w:p w14:paraId="0AF8385F" w14:textId="77777777" w:rsidR="00240DB8" w:rsidRPr="001331C1" w:rsidRDefault="00240DB8" w:rsidP="001331C1">
            <w:pPr>
              <w:jc w:val="both"/>
              <w:rPr>
                <w:rFonts w:ascii="Calibri" w:hAnsi="Calibri"/>
              </w:rPr>
            </w:pPr>
            <w:r w:rsidRPr="001331C1">
              <w:rPr>
                <w:rFonts w:ascii="Calibri" w:hAnsi="Calibri"/>
              </w:rPr>
              <w:t>Date</w:t>
            </w:r>
          </w:p>
        </w:tc>
      </w:tr>
      <w:tr w:rsidR="001331C1" w:rsidRPr="001331C1" w14:paraId="6CAFE459" w14:textId="77777777" w:rsidTr="00240DB8">
        <w:trPr>
          <w:trHeight w:val="284"/>
        </w:trPr>
        <w:tc>
          <w:tcPr>
            <w:tcW w:w="4803" w:type="dxa"/>
            <w:shd w:val="clear" w:color="auto" w:fill="E7E6E6" w:themeFill="background2"/>
            <w:vAlign w:val="center"/>
          </w:tcPr>
          <w:p w14:paraId="17899F6A" w14:textId="77777777" w:rsidR="00240DB8" w:rsidRPr="001331C1" w:rsidRDefault="00240DB8" w:rsidP="001331C1">
            <w:pPr>
              <w:jc w:val="both"/>
              <w:rPr>
                <w:rFonts w:ascii="Calibri" w:hAnsi="Calibri"/>
              </w:rPr>
            </w:pPr>
          </w:p>
        </w:tc>
        <w:tc>
          <w:tcPr>
            <w:tcW w:w="4804" w:type="dxa"/>
            <w:shd w:val="clear" w:color="auto" w:fill="E7E6E6" w:themeFill="background2"/>
            <w:vAlign w:val="center"/>
          </w:tcPr>
          <w:p w14:paraId="15B570AA" w14:textId="77777777" w:rsidR="00240DB8" w:rsidRPr="001331C1" w:rsidRDefault="00240DB8" w:rsidP="001331C1">
            <w:pPr>
              <w:jc w:val="both"/>
              <w:rPr>
                <w:rFonts w:ascii="Calibri" w:hAnsi="Calibri"/>
              </w:rPr>
            </w:pPr>
          </w:p>
        </w:tc>
      </w:tr>
      <w:tr w:rsidR="001331C1" w:rsidRPr="001331C1" w14:paraId="3C3C10E8" w14:textId="77777777" w:rsidTr="00240DB8">
        <w:trPr>
          <w:trHeight w:val="567"/>
        </w:trPr>
        <w:tc>
          <w:tcPr>
            <w:tcW w:w="4803" w:type="dxa"/>
            <w:vAlign w:val="center"/>
          </w:tcPr>
          <w:p w14:paraId="32D82C2F" w14:textId="77777777" w:rsidR="00240DB8" w:rsidRPr="001331C1" w:rsidRDefault="00240DB8" w:rsidP="001331C1">
            <w:pPr>
              <w:jc w:val="both"/>
              <w:rPr>
                <w:rFonts w:ascii="Calibri" w:hAnsi="Calibri"/>
              </w:rPr>
            </w:pPr>
            <w:r w:rsidRPr="001331C1">
              <w:rPr>
                <w:rFonts w:ascii="Calibri" w:hAnsi="Calibri"/>
              </w:rPr>
              <w:t>Developed Date (</w:t>
            </w:r>
            <w:proofErr w:type="gramStart"/>
            <w:r w:rsidRPr="001331C1">
              <w:rPr>
                <w:rFonts w:ascii="Calibri" w:hAnsi="Calibri"/>
              </w:rPr>
              <w:t>MM,YY</w:t>
            </w:r>
            <w:proofErr w:type="gramEnd"/>
            <w:r w:rsidRPr="001331C1">
              <w:rPr>
                <w:rFonts w:ascii="Calibri" w:hAnsi="Calibri"/>
              </w:rPr>
              <w:t>)</w:t>
            </w:r>
          </w:p>
        </w:tc>
        <w:tc>
          <w:tcPr>
            <w:tcW w:w="4804" w:type="dxa"/>
            <w:vAlign w:val="center"/>
          </w:tcPr>
          <w:p w14:paraId="2A23D8AC" w14:textId="77777777" w:rsidR="00240DB8" w:rsidRPr="001331C1" w:rsidRDefault="00240DB8" w:rsidP="001331C1">
            <w:pPr>
              <w:jc w:val="both"/>
              <w:rPr>
                <w:rFonts w:ascii="Calibri" w:hAnsi="Calibri"/>
              </w:rPr>
            </w:pPr>
          </w:p>
        </w:tc>
      </w:tr>
      <w:tr w:rsidR="001331C1" w:rsidRPr="001331C1" w14:paraId="20408926" w14:textId="77777777" w:rsidTr="00240DB8">
        <w:trPr>
          <w:trHeight w:val="567"/>
        </w:trPr>
        <w:tc>
          <w:tcPr>
            <w:tcW w:w="4803" w:type="dxa"/>
            <w:vAlign w:val="center"/>
          </w:tcPr>
          <w:p w14:paraId="676166A0" w14:textId="77777777" w:rsidR="00240DB8" w:rsidRPr="001331C1" w:rsidRDefault="00240DB8" w:rsidP="001331C1">
            <w:pPr>
              <w:jc w:val="both"/>
              <w:rPr>
                <w:rFonts w:ascii="Calibri" w:hAnsi="Calibri"/>
              </w:rPr>
            </w:pPr>
            <w:r w:rsidRPr="001331C1">
              <w:rPr>
                <w:rFonts w:ascii="Calibri" w:hAnsi="Calibri"/>
              </w:rPr>
              <w:t>Developed By Name</w:t>
            </w:r>
          </w:p>
        </w:tc>
        <w:tc>
          <w:tcPr>
            <w:tcW w:w="4804" w:type="dxa"/>
            <w:vAlign w:val="center"/>
          </w:tcPr>
          <w:p w14:paraId="1EAAF9DE" w14:textId="2D2109C5" w:rsidR="00240DB8" w:rsidRPr="001331C1" w:rsidRDefault="00240DB8" w:rsidP="001331C1">
            <w:pPr>
              <w:jc w:val="both"/>
              <w:rPr>
                <w:rFonts w:ascii="Calibri" w:hAnsi="Calibri"/>
              </w:rPr>
            </w:pPr>
          </w:p>
        </w:tc>
      </w:tr>
      <w:tr w:rsidR="00891E95" w:rsidRPr="001331C1" w14:paraId="439EC1FE" w14:textId="77777777" w:rsidTr="00240DB8">
        <w:trPr>
          <w:trHeight w:val="567"/>
        </w:trPr>
        <w:tc>
          <w:tcPr>
            <w:tcW w:w="4803" w:type="dxa"/>
            <w:vAlign w:val="center"/>
          </w:tcPr>
          <w:p w14:paraId="46DE2961" w14:textId="067EEFBF" w:rsidR="00891E95" w:rsidRPr="001331C1" w:rsidRDefault="00891E95" w:rsidP="001331C1">
            <w:pPr>
              <w:jc w:val="both"/>
              <w:rPr>
                <w:rFonts w:ascii="Calibri" w:hAnsi="Calibri"/>
              </w:rPr>
            </w:pPr>
            <w:r w:rsidRPr="001331C1">
              <w:rPr>
                <w:rFonts w:ascii="Calibri" w:hAnsi="Calibri"/>
              </w:rPr>
              <w:t>Developed by Title</w:t>
            </w:r>
          </w:p>
        </w:tc>
        <w:tc>
          <w:tcPr>
            <w:tcW w:w="4804" w:type="dxa"/>
            <w:vAlign w:val="center"/>
          </w:tcPr>
          <w:p w14:paraId="53E642D5" w14:textId="77777777" w:rsidR="00891E95" w:rsidRPr="001331C1" w:rsidRDefault="00891E95" w:rsidP="001331C1">
            <w:pPr>
              <w:jc w:val="both"/>
              <w:rPr>
                <w:rFonts w:ascii="Calibri" w:hAnsi="Calibri"/>
              </w:rPr>
            </w:pPr>
          </w:p>
        </w:tc>
      </w:tr>
    </w:tbl>
    <w:p w14:paraId="43CFE9D4" w14:textId="77777777" w:rsidR="00240DB8" w:rsidRPr="001331C1" w:rsidRDefault="00240DB8" w:rsidP="001331C1">
      <w:pPr>
        <w:jc w:val="both"/>
        <w:rPr>
          <w:rFonts w:ascii="Calibri" w:hAnsi="Calibri"/>
        </w:rPr>
      </w:pPr>
    </w:p>
    <w:sectPr w:rsidR="00240DB8" w:rsidRPr="001331C1" w:rsidSect="005E6FEF">
      <w:headerReference w:type="default" r:id="rId28"/>
      <w:footerReference w:type="default" r:id="rId29"/>
      <w:pgSz w:w="11906" w:h="16838"/>
      <w:pgMar w:top="1440" w:right="849"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E749D" w14:textId="77777777" w:rsidR="004D7FBE" w:rsidRDefault="004D7FBE" w:rsidP="00140799">
      <w:r>
        <w:separator/>
      </w:r>
    </w:p>
  </w:endnote>
  <w:endnote w:type="continuationSeparator" w:id="0">
    <w:p w14:paraId="70BC2FCE" w14:textId="77777777" w:rsidR="004D7FBE" w:rsidRDefault="004D7FBE" w:rsidP="00140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4244"/>
    </w:tblGrid>
    <w:tr w:rsidR="0059103F" w14:paraId="64D4D963" w14:textId="77777777">
      <w:trPr>
        <w:trHeight w:val="418"/>
      </w:trPr>
      <w:tc>
        <w:tcPr>
          <w:tcW w:w="4998" w:type="dxa"/>
        </w:tcPr>
        <w:p w14:paraId="06FD05A6" w14:textId="77777777" w:rsidR="0059103F" w:rsidRDefault="00E31BB5" w:rsidP="0059103F">
          <w:pPr>
            <w:pStyle w:val="Footer"/>
            <w:rPr>
              <w:rFonts w:ascii="Tahoma" w:hAnsi="Tahoma" w:cs="Tahoma"/>
              <w:sz w:val="14"/>
              <w:szCs w:val="14"/>
            </w:rPr>
          </w:pPr>
          <w:r w:rsidRPr="00E31BB5">
            <w:rPr>
              <w:rFonts w:ascii="Tahoma" w:hAnsi="Tahoma" w:cs="Tahoma"/>
              <w:noProof/>
              <w:sz w:val="14"/>
              <w:szCs w:val="14"/>
            </w:rPr>
            <w:drawing>
              <wp:inline distT="0" distB="0" distL="0" distR="0" wp14:anchorId="37A2A355" wp14:editId="7560B30A">
                <wp:extent cx="3152775" cy="514883"/>
                <wp:effectExtent l="0" t="0" r="0" b="0"/>
                <wp:docPr id="67" name="Picture 67" descr="S:\Development and Improvement\Pictures and Photos\Values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evelopment and Improvement\Pictures and Photos\Values 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916" cy="528624"/>
                        </a:xfrm>
                        <a:prstGeom prst="rect">
                          <a:avLst/>
                        </a:prstGeom>
                        <a:noFill/>
                        <a:ln>
                          <a:noFill/>
                        </a:ln>
                      </pic:spPr>
                    </pic:pic>
                  </a:graphicData>
                </a:graphic>
              </wp:inline>
            </w:drawing>
          </w:r>
        </w:p>
      </w:tc>
      <w:tc>
        <w:tcPr>
          <w:tcW w:w="4244" w:type="dxa"/>
          <w:vAlign w:val="bottom"/>
        </w:tcPr>
        <w:p w14:paraId="33CE6681" w14:textId="37F3CD82" w:rsidR="0059103F" w:rsidRDefault="00EC5969" w:rsidP="0059103F">
          <w:pPr>
            <w:pStyle w:val="Footer"/>
            <w:jc w:val="right"/>
            <w:rPr>
              <w:rFonts w:ascii="Tahoma" w:hAnsi="Tahoma" w:cs="Tahoma"/>
              <w:color w:val="002060"/>
              <w:sz w:val="14"/>
              <w:szCs w:val="14"/>
            </w:rPr>
          </w:pPr>
          <w:r>
            <w:rPr>
              <w:rFonts w:ascii="Tahoma" w:hAnsi="Tahoma" w:cs="Tahoma"/>
              <w:color w:val="002060"/>
              <w:sz w:val="14"/>
              <w:szCs w:val="14"/>
            </w:rPr>
            <w:t xml:space="preserve">Clinical Lead – Medical Services </w:t>
          </w:r>
          <w:r w:rsidR="00123777">
            <w:rPr>
              <w:rFonts w:ascii="Tahoma" w:hAnsi="Tahoma" w:cs="Tahoma"/>
              <w:color w:val="002060"/>
              <w:sz w:val="14"/>
              <w:szCs w:val="14"/>
            </w:rPr>
            <w:t xml:space="preserve">– </w:t>
          </w:r>
          <w:r>
            <w:rPr>
              <w:rFonts w:ascii="Tahoma" w:hAnsi="Tahoma" w:cs="Tahoma"/>
              <w:color w:val="002060"/>
              <w:sz w:val="14"/>
              <w:szCs w:val="14"/>
            </w:rPr>
            <w:t>April</w:t>
          </w:r>
          <w:r w:rsidR="005312C1">
            <w:rPr>
              <w:rFonts w:ascii="Tahoma" w:hAnsi="Tahoma" w:cs="Tahoma"/>
              <w:color w:val="002060"/>
              <w:sz w:val="14"/>
              <w:szCs w:val="14"/>
            </w:rPr>
            <w:t xml:space="preserve"> 2</w:t>
          </w:r>
          <w:r>
            <w:rPr>
              <w:rFonts w:ascii="Tahoma" w:hAnsi="Tahoma" w:cs="Tahoma"/>
              <w:color w:val="002060"/>
              <w:sz w:val="14"/>
              <w:szCs w:val="14"/>
            </w:rPr>
            <w:t>6</w:t>
          </w:r>
        </w:p>
        <w:p w14:paraId="103F3B5B" w14:textId="696610F9" w:rsidR="0059103F" w:rsidRDefault="0059103F" w:rsidP="0059103F">
          <w:pPr>
            <w:pStyle w:val="Footer"/>
            <w:jc w:val="right"/>
            <w:rPr>
              <w:rFonts w:ascii="Tahoma" w:hAnsi="Tahoma" w:cs="Tahoma"/>
              <w:sz w:val="14"/>
              <w:szCs w:val="14"/>
            </w:rPr>
          </w:pPr>
          <w:r w:rsidRPr="006E0B20">
            <w:rPr>
              <w:rFonts w:ascii="Tahoma" w:hAnsi="Tahoma" w:cs="Tahoma"/>
              <w:sz w:val="14"/>
              <w:szCs w:val="14"/>
            </w:rPr>
            <w:t xml:space="preserve">Page </w:t>
          </w:r>
          <w:r w:rsidRPr="006E0B20">
            <w:rPr>
              <w:rFonts w:ascii="Tahoma" w:hAnsi="Tahoma" w:cs="Tahoma"/>
              <w:sz w:val="14"/>
              <w:szCs w:val="14"/>
            </w:rPr>
            <w:fldChar w:fldCharType="begin"/>
          </w:r>
          <w:r w:rsidRPr="006E0B20">
            <w:rPr>
              <w:rFonts w:ascii="Tahoma" w:hAnsi="Tahoma" w:cs="Tahoma"/>
              <w:sz w:val="14"/>
              <w:szCs w:val="14"/>
            </w:rPr>
            <w:instrText xml:space="preserve"> PAGE </w:instrText>
          </w:r>
          <w:r w:rsidRPr="006E0B20">
            <w:rPr>
              <w:rFonts w:ascii="Tahoma" w:hAnsi="Tahoma" w:cs="Tahoma"/>
              <w:sz w:val="14"/>
              <w:szCs w:val="14"/>
            </w:rPr>
            <w:fldChar w:fldCharType="separate"/>
          </w:r>
          <w:r w:rsidR="00697CCD">
            <w:rPr>
              <w:rFonts w:ascii="Tahoma" w:hAnsi="Tahoma" w:cs="Tahoma"/>
              <w:noProof/>
              <w:sz w:val="14"/>
              <w:szCs w:val="14"/>
            </w:rPr>
            <w:t>6</w:t>
          </w:r>
          <w:r w:rsidRPr="006E0B20">
            <w:rPr>
              <w:rFonts w:ascii="Tahoma" w:hAnsi="Tahoma" w:cs="Tahoma"/>
              <w:sz w:val="14"/>
              <w:szCs w:val="14"/>
            </w:rPr>
            <w:fldChar w:fldCharType="end"/>
          </w:r>
          <w:r w:rsidRPr="006E0B20">
            <w:rPr>
              <w:rFonts w:ascii="Tahoma" w:hAnsi="Tahoma" w:cs="Tahoma"/>
              <w:sz w:val="14"/>
              <w:szCs w:val="14"/>
            </w:rPr>
            <w:t xml:space="preserve"> of </w:t>
          </w:r>
          <w:r w:rsidRPr="006E0B20">
            <w:rPr>
              <w:rFonts w:ascii="Tahoma" w:hAnsi="Tahoma" w:cs="Tahoma"/>
              <w:sz w:val="14"/>
              <w:szCs w:val="14"/>
            </w:rPr>
            <w:fldChar w:fldCharType="begin"/>
          </w:r>
          <w:r w:rsidRPr="006E0B20">
            <w:rPr>
              <w:rFonts w:ascii="Tahoma" w:hAnsi="Tahoma" w:cs="Tahoma"/>
              <w:sz w:val="14"/>
              <w:szCs w:val="14"/>
            </w:rPr>
            <w:instrText xml:space="preserve"> NUMPAGES </w:instrText>
          </w:r>
          <w:r w:rsidRPr="006E0B20">
            <w:rPr>
              <w:rFonts w:ascii="Tahoma" w:hAnsi="Tahoma" w:cs="Tahoma"/>
              <w:sz w:val="14"/>
              <w:szCs w:val="14"/>
            </w:rPr>
            <w:fldChar w:fldCharType="separate"/>
          </w:r>
          <w:r w:rsidR="00697CCD">
            <w:rPr>
              <w:rFonts w:ascii="Tahoma" w:hAnsi="Tahoma" w:cs="Tahoma"/>
              <w:noProof/>
              <w:sz w:val="14"/>
              <w:szCs w:val="14"/>
            </w:rPr>
            <w:t>6</w:t>
          </w:r>
          <w:r w:rsidRPr="006E0B20">
            <w:rPr>
              <w:rFonts w:ascii="Tahoma" w:hAnsi="Tahoma" w:cs="Tahoma"/>
              <w:sz w:val="14"/>
              <w:szCs w:val="14"/>
            </w:rPr>
            <w:fldChar w:fldCharType="end"/>
          </w:r>
        </w:p>
      </w:tc>
    </w:tr>
  </w:tbl>
  <w:p w14:paraId="54A4A82B" w14:textId="77777777" w:rsidR="0059103F" w:rsidRDefault="00591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5F6D5" w14:textId="77777777" w:rsidR="004D7FBE" w:rsidRDefault="004D7FBE" w:rsidP="00140799">
      <w:r>
        <w:separator/>
      </w:r>
    </w:p>
  </w:footnote>
  <w:footnote w:type="continuationSeparator" w:id="0">
    <w:p w14:paraId="63616753" w14:textId="77777777" w:rsidR="004D7FBE" w:rsidRDefault="004D7FBE" w:rsidP="00140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10D52" w14:textId="27F63850" w:rsidR="00140799" w:rsidRDefault="00140799" w:rsidP="0014079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A729C"/>
    <w:multiLevelType w:val="hybridMultilevel"/>
    <w:tmpl w:val="367CA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C501CE"/>
    <w:multiLevelType w:val="hybridMultilevel"/>
    <w:tmpl w:val="347CE3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F37D4A"/>
    <w:multiLevelType w:val="hybridMultilevel"/>
    <w:tmpl w:val="A9FCB9EC"/>
    <w:lvl w:ilvl="0" w:tplc="0484B2A6">
      <w:start w:val="1"/>
      <w:numFmt w:val="decimal"/>
      <w:lvlText w:val="0%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E65179"/>
    <w:multiLevelType w:val="hybridMultilevel"/>
    <w:tmpl w:val="028C34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1E2C7B"/>
    <w:multiLevelType w:val="hybridMultilevel"/>
    <w:tmpl w:val="2926F4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2CC1371"/>
    <w:multiLevelType w:val="hybridMultilevel"/>
    <w:tmpl w:val="0D5A9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B20E25"/>
    <w:multiLevelType w:val="hybridMultilevel"/>
    <w:tmpl w:val="A8405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0F1A00"/>
    <w:multiLevelType w:val="hybridMultilevel"/>
    <w:tmpl w:val="67E40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DC74C6"/>
    <w:multiLevelType w:val="hybridMultilevel"/>
    <w:tmpl w:val="686EBD0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44C15EF"/>
    <w:multiLevelType w:val="hybridMultilevel"/>
    <w:tmpl w:val="33E073BA"/>
    <w:lvl w:ilvl="0" w:tplc="5B86B25E">
      <w:start w:val="1"/>
      <w:numFmt w:val="decimal"/>
      <w:lvlText w:val="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642ED3"/>
    <w:multiLevelType w:val="hybridMultilevel"/>
    <w:tmpl w:val="ED08F5CA"/>
    <w:lvl w:ilvl="0" w:tplc="0E1A682C">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39457A6"/>
    <w:multiLevelType w:val="hybridMultilevel"/>
    <w:tmpl w:val="24DC823C"/>
    <w:lvl w:ilvl="0" w:tplc="D5ACD328">
      <w:numFmt w:val="bullet"/>
      <w:lvlText w:val="-"/>
      <w:lvlJc w:val="left"/>
      <w:pPr>
        <w:ind w:left="720" w:hanging="36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4A5925"/>
    <w:multiLevelType w:val="hybridMultilevel"/>
    <w:tmpl w:val="45842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9143E13"/>
    <w:multiLevelType w:val="hybridMultilevel"/>
    <w:tmpl w:val="51C8D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435BF5"/>
    <w:multiLevelType w:val="hybridMultilevel"/>
    <w:tmpl w:val="07B61DE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0B444FC"/>
    <w:multiLevelType w:val="hybridMultilevel"/>
    <w:tmpl w:val="70D8AC8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563E615E"/>
    <w:multiLevelType w:val="hybridMultilevel"/>
    <w:tmpl w:val="DD2A5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62483E"/>
    <w:multiLevelType w:val="hybridMultilevel"/>
    <w:tmpl w:val="470E61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CF315BB"/>
    <w:multiLevelType w:val="hybridMultilevel"/>
    <w:tmpl w:val="D752F5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0BC5796"/>
    <w:multiLevelType w:val="hybridMultilevel"/>
    <w:tmpl w:val="F6A81954"/>
    <w:lvl w:ilvl="0" w:tplc="0C090003">
      <w:start w:val="1"/>
      <w:numFmt w:val="bullet"/>
      <w:lvlText w:val="o"/>
      <w:lvlJc w:val="left"/>
      <w:pPr>
        <w:ind w:left="1264" w:hanging="360"/>
      </w:pPr>
      <w:rPr>
        <w:rFonts w:ascii="Courier New" w:hAnsi="Courier New" w:cs="Courier New" w:hint="default"/>
      </w:rPr>
    </w:lvl>
    <w:lvl w:ilvl="1" w:tplc="0C090003" w:tentative="1">
      <w:start w:val="1"/>
      <w:numFmt w:val="bullet"/>
      <w:lvlText w:val="o"/>
      <w:lvlJc w:val="left"/>
      <w:pPr>
        <w:ind w:left="1984" w:hanging="360"/>
      </w:pPr>
      <w:rPr>
        <w:rFonts w:ascii="Courier New" w:hAnsi="Courier New" w:cs="Courier New" w:hint="default"/>
      </w:rPr>
    </w:lvl>
    <w:lvl w:ilvl="2" w:tplc="0C090005" w:tentative="1">
      <w:start w:val="1"/>
      <w:numFmt w:val="bullet"/>
      <w:lvlText w:val=""/>
      <w:lvlJc w:val="left"/>
      <w:pPr>
        <w:ind w:left="2704" w:hanging="360"/>
      </w:pPr>
      <w:rPr>
        <w:rFonts w:ascii="Wingdings" w:hAnsi="Wingdings" w:hint="default"/>
      </w:rPr>
    </w:lvl>
    <w:lvl w:ilvl="3" w:tplc="0C090001" w:tentative="1">
      <w:start w:val="1"/>
      <w:numFmt w:val="bullet"/>
      <w:lvlText w:val=""/>
      <w:lvlJc w:val="left"/>
      <w:pPr>
        <w:ind w:left="3424" w:hanging="360"/>
      </w:pPr>
      <w:rPr>
        <w:rFonts w:ascii="Symbol" w:hAnsi="Symbol" w:hint="default"/>
      </w:rPr>
    </w:lvl>
    <w:lvl w:ilvl="4" w:tplc="0C090003" w:tentative="1">
      <w:start w:val="1"/>
      <w:numFmt w:val="bullet"/>
      <w:lvlText w:val="o"/>
      <w:lvlJc w:val="left"/>
      <w:pPr>
        <w:ind w:left="4144" w:hanging="360"/>
      </w:pPr>
      <w:rPr>
        <w:rFonts w:ascii="Courier New" w:hAnsi="Courier New" w:cs="Courier New" w:hint="default"/>
      </w:rPr>
    </w:lvl>
    <w:lvl w:ilvl="5" w:tplc="0C090005" w:tentative="1">
      <w:start w:val="1"/>
      <w:numFmt w:val="bullet"/>
      <w:lvlText w:val=""/>
      <w:lvlJc w:val="left"/>
      <w:pPr>
        <w:ind w:left="4864" w:hanging="360"/>
      </w:pPr>
      <w:rPr>
        <w:rFonts w:ascii="Wingdings" w:hAnsi="Wingdings" w:hint="default"/>
      </w:rPr>
    </w:lvl>
    <w:lvl w:ilvl="6" w:tplc="0C090001" w:tentative="1">
      <w:start w:val="1"/>
      <w:numFmt w:val="bullet"/>
      <w:lvlText w:val=""/>
      <w:lvlJc w:val="left"/>
      <w:pPr>
        <w:ind w:left="5584" w:hanging="360"/>
      </w:pPr>
      <w:rPr>
        <w:rFonts w:ascii="Symbol" w:hAnsi="Symbol" w:hint="default"/>
      </w:rPr>
    </w:lvl>
    <w:lvl w:ilvl="7" w:tplc="0C090003" w:tentative="1">
      <w:start w:val="1"/>
      <w:numFmt w:val="bullet"/>
      <w:lvlText w:val="o"/>
      <w:lvlJc w:val="left"/>
      <w:pPr>
        <w:ind w:left="6304" w:hanging="360"/>
      </w:pPr>
      <w:rPr>
        <w:rFonts w:ascii="Courier New" w:hAnsi="Courier New" w:cs="Courier New" w:hint="default"/>
      </w:rPr>
    </w:lvl>
    <w:lvl w:ilvl="8" w:tplc="0C090005" w:tentative="1">
      <w:start w:val="1"/>
      <w:numFmt w:val="bullet"/>
      <w:lvlText w:val=""/>
      <w:lvlJc w:val="left"/>
      <w:pPr>
        <w:ind w:left="7024" w:hanging="360"/>
      </w:pPr>
      <w:rPr>
        <w:rFonts w:ascii="Wingdings" w:hAnsi="Wingdings" w:hint="default"/>
      </w:rPr>
    </w:lvl>
  </w:abstractNum>
  <w:abstractNum w:abstractNumId="20" w15:restartNumberingAfterBreak="0">
    <w:nsid w:val="615B34F5"/>
    <w:multiLevelType w:val="hybridMultilevel"/>
    <w:tmpl w:val="F3360066"/>
    <w:lvl w:ilvl="0" w:tplc="6520D76C">
      <w:start w:val="3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3B55826"/>
    <w:multiLevelType w:val="hybridMultilevel"/>
    <w:tmpl w:val="C9B24BC2"/>
    <w:lvl w:ilvl="0" w:tplc="8486828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7A02B65"/>
    <w:multiLevelType w:val="hybridMultilevel"/>
    <w:tmpl w:val="053E6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8374A94"/>
    <w:multiLevelType w:val="hybridMultilevel"/>
    <w:tmpl w:val="7EF2A7D4"/>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6CB069B6"/>
    <w:multiLevelType w:val="hybridMultilevel"/>
    <w:tmpl w:val="D0D03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FFD1645"/>
    <w:multiLevelType w:val="hybridMultilevel"/>
    <w:tmpl w:val="373E92FC"/>
    <w:lvl w:ilvl="0" w:tplc="5B86B25E">
      <w:start w:val="1"/>
      <w:numFmt w:val="decimal"/>
      <w:lvlText w:val="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D917CF0"/>
    <w:multiLevelType w:val="hybridMultilevel"/>
    <w:tmpl w:val="B45A90C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7E91507B"/>
    <w:multiLevelType w:val="hybridMultilevel"/>
    <w:tmpl w:val="848EA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77413384">
    <w:abstractNumId w:val="0"/>
  </w:num>
  <w:num w:numId="2" w16cid:durableId="1724254661">
    <w:abstractNumId w:val="18"/>
  </w:num>
  <w:num w:numId="3" w16cid:durableId="98532829">
    <w:abstractNumId w:val="11"/>
  </w:num>
  <w:num w:numId="4" w16cid:durableId="832600046">
    <w:abstractNumId w:val="20"/>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0194502">
    <w:abstractNumId w:val="0"/>
  </w:num>
  <w:num w:numId="6" w16cid:durableId="62872898">
    <w:abstractNumId w:val="20"/>
  </w:num>
  <w:num w:numId="7" w16cid:durableId="1805930833">
    <w:abstractNumId w:val="17"/>
  </w:num>
  <w:num w:numId="8" w16cid:durableId="993946679">
    <w:abstractNumId w:val="4"/>
  </w:num>
  <w:num w:numId="9" w16cid:durableId="321205162">
    <w:abstractNumId w:val="27"/>
  </w:num>
  <w:num w:numId="10" w16cid:durableId="651563497">
    <w:abstractNumId w:val="7"/>
  </w:num>
  <w:num w:numId="11" w16cid:durableId="764421200">
    <w:abstractNumId w:val="12"/>
  </w:num>
  <w:num w:numId="12" w16cid:durableId="1998220665">
    <w:abstractNumId w:val="2"/>
  </w:num>
  <w:num w:numId="13" w16cid:durableId="237639751">
    <w:abstractNumId w:val="23"/>
  </w:num>
  <w:num w:numId="14" w16cid:durableId="1828476206">
    <w:abstractNumId w:val="25"/>
  </w:num>
  <w:num w:numId="15" w16cid:durableId="2030254388">
    <w:abstractNumId w:val="19"/>
  </w:num>
  <w:num w:numId="16" w16cid:durableId="531529533">
    <w:abstractNumId w:val="9"/>
  </w:num>
  <w:num w:numId="17" w16cid:durableId="47076272">
    <w:abstractNumId w:val="21"/>
  </w:num>
  <w:num w:numId="18" w16cid:durableId="850292964">
    <w:abstractNumId w:val="14"/>
  </w:num>
  <w:num w:numId="19" w16cid:durableId="234513864">
    <w:abstractNumId w:val="6"/>
  </w:num>
  <w:num w:numId="20" w16cid:durableId="843401610">
    <w:abstractNumId w:val="24"/>
  </w:num>
  <w:num w:numId="21" w16cid:durableId="1071848972">
    <w:abstractNumId w:val="16"/>
  </w:num>
  <w:num w:numId="22" w16cid:durableId="451435187">
    <w:abstractNumId w:val="15"/>
  </w:num>
  <w:num w:numId="23" w16cid:durableId="2028436598">
    <w:abstractNumId w:val="3"/>
  </w:num>
  <w:num w:numId="24" w16cid:durableId="367803932">
    <w:abstractNumId w:val="5"/>
  </w:num>
  <w:num w:numId="25" w16cid:durableId="165636905">
    <w:abstractNumId w:val="10"/>
  </w:num>
  <w:num w:numId="26" w16cid:durableId="157383707">
    <w:abstractNumId w:val="22"/>
  </w:num>
  <w:num w:numId="27" w16cid:durableId="554775441">
    <w:abstractNumId w:val="1"/>
  </w:num>
  <w:num w:numId="28" w16cid:durableId="653682514">
    <w:abstractNumId w:val="26"/>
  </w:num>
  <w:num w:numId="29" w16cid:durableId="1177503156">
    <w:abstractNumId w:val="13"/>
  </w:num>
  <w:num w:numId="30" w16cid:durableId="1694944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B03"/>
    <w:rsid w:val="000171C4"/>
    <w:rsid w:val="00040EEC"/>
    <w:rsid w:val="000756EF"/>
    <w:rsid w:val="00082A59"/>
    <w:rsid w:val="000A17DD"/>
    <w:rsid w:val="000A3F7D"/>
    <w:rsid w:val="000E0C6B"/>
    <w:rsid w:val="001165ED"/>
    <w:rsid w:val="00123777"/>
    <w:rsid w:val="0012484E"/>
    <w:rsid w:val="001331C1"/>
    <w:rsid w:val="00140799"/>
    <w:rsid w:val="00161BA2"/>
    <w:rsid w:val="00167B03"/>
    <w:rsid w:val="001B125D"/>
    <w:rsid w:val="001B7040"/>
    <w:rsid w:val="001E5E1D"/>
    <w:rsid w:val="00240DB8"/>
    <w:rsid w:val="002851A6"/>
    <w:rsid w:val="002B48F0"/>
    <w:rsid w:val="002D14A4"/>
    <w:rsid w:val="002E4599"/>
    <w:rsid w:val="002F5DEE"/>
    <w:rsid w:val="003036D9"/>
    <w:rsid w:val="00312950"/>
    <w:rsid w:val="003438FA"/>
    <w:rsid w:val="003565B7"/>
    <w:rsid w:val="003B050C"/>
    <w:rsid w:val="003B5B62"/>
    <w:rsid w:val="003C7C7C"/>
    <w:rsid w:val="003E7193"/>
    <w:rsid w:val="003F0CEF"/>
    <w:rsid w:val="00406D71"/>
    <w:rsid w:val="0045394E"/>
    <w:rsid w:val="00455012"/>
    <w:rsid w:val="0046430F"/>
    <w:rsid w:val="004D156E"/>
    <w:rsid w:val="004D7FBE"/>
    <w:rsid w:val="005312C1"/>
    <w:rsid w:val="00551479"/>
    <w:rsid w:val="00582274"/>
    <w:rsid w:val="0059103F"/>
    <w:rsid w:val="005C32A5"/>
    <w:rsid w:val="005C3BDA"/>
    <w:rsid w:val="005E6FEF"/>
    <w:rsid w:val="0060512F"/>
    <w:rsid w:val="00632316"/>
    <w:rsid w:val="00637C87"/>
    <w:rsid w:val="006616BF"/>
    <w:rsid w:val="0067123D"/>
    <w:rsid w:val="00697CCD"/>
    <w:rsid w:val="006D3D5F"/>
    <w:rsid w:val="00701AFB"/>
    <w:rsid w:val="007163A3"/>
    <w:rsid w:val="00737366"/>
    <w:rsid w:val="007462F9"/>
    <w:rsid w:val="00784B08"/>
    <w:rsid w:val="007961F0"/>
    <w:rsid w:val="007C29E1"/>
    <w:rsid w:val="007D5371"/>
    <w:rsid w:val="007D6E93"/>
    <w:rsid w:val="008203C7"/>
    <w:rsid w:val="00831C67"/>
    <w:rsid w:val="008337A7"/>
    <w:rsid w:val="00835F72"/>
    <w:rsid w:val="00836A95"/>
    <w:rsid w:val="00857680"/>
    <w:rsid w:val="00877EE8"/>
    <w:rsid w:val="00891E95"/>
    <w:rsid w:val="008B7109"/>
    <w:rsid w:val="008D6351"/>
    <w:rsid w:val="008E4772"/>
    <w:rsid w:val="008E507E"/>
    <w:rsid w:val="0090006C"/>
    <w:rsid w:val="00910F70"/>
    <w:rsid w:val="009452DA"/>
    <w:rsid w:val="009636A7"/>
    <w:rsid w:val="00966039"/>
    <w:rsid w:val="00994AD9"/>
    <w:rsid w:val="009D40D6"/>
    <w:rsid w:val="00A00270"/>
    <w:rsid w:val="00A07498"/>
    <w:rsid w:val="00A149AB"/>
    <w:rsid w:val="00A3759F"/>
    <w:rsid w:val="00A541D4"/>
    <w:rsid w:val="00A90751"/>
    <w:rsid w:val="00A93ADA"/>
    <w:rsid w:val="00AB0009"/>
    <w:rsid w:val="00AC6A9E"/>
    <w:rsid w:val="00B054F3"/>
    <w:rsid w:val="00B3745B"/>
    <w:rsid w:val="00B5709E"/>
    <w:rsid w:val="00B64BF6"/>
    <w:rsid w:val="00B658B7"/>
    <w:rsid w:val="00B677AD"/>
    <w:rsid w:val="00B76150"/>
    <w:rsid w:val="00BA0FDA"/>
    <w:rsid w:val="00C0703A"/>
    <w:rsid w:val="00C12D19"/>
    <w:rsid w:val="00C1332B"/>
    <w:rsid w:val="00C13505"/>
    <w:rsid w:val="00C44FF7"/>
    <w:rsid w:val="00C45AB5"/>
    <w:rsid w:val="00C56016"/>
    <w:rsid w:val="00CC027F"/>
    <w:rsid w:val="00CC79B0"/>
    <w:rsid w:val="00CE4068"/>
    <w:rsid w:val="00CF2AF2"/>
    <w:rsid w:val="00D05CDB"/>
    <w:rsid w:val="00D074F0"/>
    <w:rsid w:val="00D5525C"/>
    <w:rsid w:val="00D761C1"/>
    <w:rsid w:val="00D81564"/>
    <w:rsid w:val="00D81D3B"/>
    <w:rsid w:val="00DC5D07"/>
    <w:rsid w:val="00DE3EA0"/>
    <w:rsid w:val="00E1009F"/>
    <w:rsid w:val="00E10443"/>
    <w:rsid w:val="00E21A9D"/>
    <w:rsid w:val="00E31BB5"/>
    <w:rsid w:val="00E47C02"/>
    <w:rsid w:val="00E82183"/>
    <w:rsid w:val="00EC5969"/>
    <w:rsid w:val="00EF32F3"/>
    <w:rsid w:val="00EF5A58"/>
    <w:rsid w:val="00F05E07"/>
    <w:rsid w:val="00F95267"/>
    <w:rsid w:val="00F95BB1"/>
    <w:rsid w:val="00FA06CE"/>
    <w:rsid w:val="00FD190D"/>
    <w:rsid w:val="00FD4A57"/>
    <w:rsid w:val="00FD7F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F7029"/>
  <w15:chartTrackingRefBased/>
  <w15:docId w15:val="{A6ACA4FC-7B55-4674-8CFC-44569BDE8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A7"/>
    <w:pPr>
      <w:spacing w:after="0" w:line="240" w:lineRule="auto"/>
    </w:pPr>
  </w:style>
  <w:style w:type="paragraph" w:styleId="Heading3">
    <w:name w:val="heading 3"/>
    <w:basedOn w:val="Normal"/>
    <w:next w:val="Normal"/>
    <w:link w:val="Heading3Char"/>
    <w:qFormat/>
    <w:rsid w:val="00D074F0"/>
    <w:pPr>
      <w:keepNext/>
      <w:outlineLvl w:val="2"/>
    </w:pPr>
    <w:rPr>
      <w:rFonts w:ascii="Arial Narrow" w:eastAsia="Times New Roman" w:hAnsi="Arial Narrow" w:cs="Arial"/>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636A7"/>
    <w:pPr>
      <w:tabs>
        <w:tab w:val="left" w:pos="-1440"/>
        <w:tab w:val="left" w:pos="-720"/>
        <w:tab w:val="left" w:pos="0"/>
        <w:tab w:val="left" w:pos="720"/>
        <w:tab w:val="left" w:pos="1440"/>
        <w:tab w:val="left" w:pos="2160"/>
        <w:tab w:val="left" w:pos="2880"/>
        <w:tab w:val="left" w:pos="3605"/>
        <w:tab w:val="left" w:pos="5040"/>
      </w:tabs>
      <w:suppressAutoHyphens/>
      <w:ind w:left="1440" w:hanging="731"/>
    </w:pPr>
    <w:rPr>
      <w:rFonts w:ascii="Arial" w:eastAsia="Times New Roman" w:hAnsi="Arial" w:cs="Times New Roman"/>
      <w:sz w:val="20"/>
      <w:szCs w:val="20"/>
      <w:lang w:eastAsia="en-AU"/>
    </w:rPr>
  </w:style>
  <w:style w:type="character" w:customStyle="1" w:styleId="BodyText2Char">
    <w:name w:val="Body Text 2 Char"/>
    <w:basedOn w:val="DefaultParagraphFont"/>
    <w:link w:val="BodyText2"/>
    <w:rsid w:val="009636A7"/>
    <w:rPr>
      <w:rFonts w:ascii="Arial" w:eastAsia="Times New Roman" w:hAnsi="Arial" w:cs="Times New Roman"/>
      <w:sz w:val="20"/>
      <w:szCs w:val="20"/>
      <w:lang w:eastAsia="en-AU"/>
    </w:rPr>
  </w:style>
  <w:style w:type="paragraph" w:styleId="ListParagraph">
    <w:name w:val="List Paragraph"/>
    <w:basedOn w:val="Normal"/>
    <w:uiPriority w:val="34"/>
    <w:qFormat/>
    <w:rsid w:val="00CE4068"/>
    <w:pPr>
      <w:ind w:left="720"/>
      <w:contextualSpacing/>
    </w:pPr>
  </w:style>
  <w:style w:type="character" w:customStyle="1" w:styleId="Heading3Char">
    <w:name w:val="Heading 3 Char"/>
    <w:basedOn w:val="DefaultParagraphFont"/>
    <w:link w:val="Heading3"/>
    <w:rsid w:val="00D074F0"/>
    <w:rPr>
      <w:rFonts w:ascii="Arial Narrow" w:eastAsia="Times New Roman" w:hAnsi="Arial Narrow" w:cs="Arial"/>
      <w:i/>
      <w:iCs/>
      <w:sz w:val="24"/>
      <w:szCs w:val="24"/>
    </w:rPr>
  </w:style>
  <w:style w:type="paragraph" w:styleId="Header">
    <w:name w:val="header"/>
    <w:basedOn w:val="Normal"/>
    <w:link w:val="HeaderChar"/>
    <w:uiPriority w:val="99"/>
    <w:unhideWhenUsed/>
    <w:rsid w:val="00140799"/>
    <w:pPr>
      <w:tabs>
        <w:tab w:val="center" w:pos="4513"/>
        <w:tab w:val="right" w:pos="9026"/>
      </w:tabs>
    </w:pPr>
  </w:style>
  <w:style w:type="character" w:customStyle="1" w:styleId="HeaderChar">
    <w:name w:val="Header Char"/>
    <w:basedOn w:val="DefaultParagraphFont"/>
    <w:link w:val="Header"/>
    <w:uiPriority w:val="99"/>
    <w:rsid w:val="00140799"/>
  </w:style>
  <w:style w:type="paragraph" w:styleId="Footer">
    <w:name w:val="footer"/>
    <w:basedOn w:val="Normal"/>
    <w:link w:val="FooterChar"/>
    <w:unhideWhenUsed/>
    <w:rsid w:val="00140799"/>
    <w:pPr>
      <w:tabs>
        <w:tab w:val="center" w:pos="4513"/>
        <w:tab w:val="right" w:pos="9026"/>
      </w:tabs>
    </w:pPr>
  </w:style>
  <w:style w:type="character" w:customStyle="1" w:styleId="FooterChar">
    <w:name w:val="Footer Char"/>
    <w:basedOn w:val="DefaultParagraphFont"/>
    <w:link w:val="Footer"/>
    <w:rsid w:val="00140799"/>
  </w:style>
  <w:style w:type="table" w:styleId="TableGrid">
    <w:name w:val="Table Grid"/>
    <w:basedOn w:val="TableNormal"/>
    <w:rsid w:val="0059103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7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C4"/>
    <w:rPr>
      <w:rFonts w:ascii="Segoe UI" w:hAnsi="Segoe UI" w:cs="Segoe UI"/>
      <w:sz w:val="18"/>
      <w:szCs w:val="18"/>
    </w:rPr>
  </w:style>
  <w:style w:type="character" w:styleId="PlaceholderText">
    <w:name w:val="Placeholder Text"/>
    <w:basedOn w:val="DefaultParagraphFont"/>
    <w:uiPriority w:val="99"/>
    <w:semiHidden/>
    <w:rsid w:val="00C45AB5"/>
    <w:rPr>
      <w:color w:val="808080"/>
    </w:rPr>
  </w:style>
  <w:style w:type="character" w:styleId="BookTitle">
    <w:name w:val="Book Title"/>
    <w:basedOn w:val="DefaultParagraphFont"/>
    <w:uiPriority w:val="33"/>
    <w:qFormat/>
    <w:rsid w:val="00D761C1"/>
    <w:rPr>
      <w:b/>
      <w:bCs/>
      <w:i/>
      <w:iCs/>
      <w:spacing w:val="5"/>
    </w:rPr>
  </w:style>
  <w:style w:type="character" w:styleId="Hyperlink">
    <w:name w:val="Hyperlink"/>
    <w:basedOn w:val="DefaultParagraphFont"/>
    <w:uiPriority w:val="99"/>
    <w:unhideWhenUsed/>
    <w:rsid w:val="009D40D6"/>
    <w:rPr>
      <w:color w:val="0000FF"/>
      <w:u w:val="single"/>
    </w:rPr>
  </w:style>
  <w:style w:type="character" w:customStyle="1" w:styleId="Style1">
    <w:name w:val="Style1"/>
    <w:basedOn w:val="DefaultParagraphFont"/>
    <w:uiPriority w:val="1"/>
    <w:rsid w:val="00123777"/>
    <w:rPr>
      <w:rFonts w:ascii="Calibri" w:hAnsi="Calibri"/>
      <w:sz w:val="22"/>
    </w:rPr>
  </w:style>
  <w:style w:type="character" w:customStyle="1" w:styleId="Style2">
    <w:name w:val="Style2"/>
    <w:basedOn w:val="Style1"/>
    <w:uiPriority w:val="1"/>
    <w:rsid w:val="00123777"/>
    <w:rPr>
      <w:rFonts w:ascii="Calibri" w:hAnsi="Calibri"/>
      <w:color w:val="auto"/>
      <w:sz w:val="22"/>
    </w:rPr>
  </w:style>
  <w:style w:type="character" w:styleId="FollowedHyperlink">
    <w:name w:val="FollowedHyperlink"/>
    <w:basedOn w:val="DefaultParagraphFont"/>
    <w:uiPriority w:val="99"/>
    <w:semiHidden/>
    <w:unhideWhenUsed/>
    <w:rsid w:val="003036D9"/>
    <w:rPr>
      <w:color w:val="954F72" w:themeColor="followedHyperlink"/>
      <w:u w:val="single"/>
    </w:rPr>
  </w:style>
  <w:style w:type="table" w:styleId="DarkList-Accent3">
    <w:name w:val="Dark List Accent 3"/>
    <w:basedOn w:val="TableNormal"/>
    <w:uiPriority w:val="70"/>
    <w:rsid w:val="00FA06CE"/>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paragraph" w:customStyle="1" w:styleId="Default">
    <w:name w:val="Default"/>
    <w:rsid w:val="00A541D4"/>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A541D4"/>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8576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intranet.eghs.net.au/Files/Publications/EGHS%206pp%20DL%20Strategic%20Plan%20(2023-27).pdf" TargetMode="External"/><Relationship Id="rId26" Type="http://schemas.openxmlformats.org/officeDocument/2006/relationships/hyperlink" Target="http://intranet.eghs.net.au/Files/Policies/RISK%20MANAGEMENT%20-%20SOPP%2074.01.pdf" TargetMode="External"/><Relationship Id="rId3" Type="http://schemas.openxmlformats.org/officeDocument/2006/relationships/customXml" Target="../customXml/item3.xml"/><Relationship Id="rId21" Type="http://schemas.openxmlformats.org/officeDocument/2006/relationships/hyperlink" Target="http://intranet.eghs.net.au/Files/Policies/HAND%20HYGIENE%20-%20SOPP%2070.18.pdf"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intranet.eghs.net.au/Files/Policies/PERFORMANCE%20DEVELOPMENT%20POLICY%20-%20SOPP%2035.27.pdf"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intranet.eghs.net.au/Files/Policies/CONFIDENTIALITY,%20SECURITY%20AND%20MANAGEMENT%20OF%20INFORMATION%20-%20SOPP%2024.02.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intranet.eghs.net.au/Files/Policies/SAFETY%20-%20SOPP%2072.13.pdf"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http://intranet.eghs.net.au/Files/Policies/PERSON%20CENTRED%20CARE%20-%20SOPP%2060.20.pdf"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intranet.eghs.net.au/Files/Human%20Resources/Victorian%20Public%20Sector%20-%20Code%20of%20Conduct.pdf"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intranet.eghs.net.au/Files/Policies/OCCUPATIONAL%20HEALTH%20AND%20SAFETY%20-%20SOPP%2072.09.pdf" TargetMode="External"/><Relationship Id="rId27" Type="http://schemas.openxmlformats.org/officeDocument/2006/relationships/hyperlink" Target="https://intranet.eghs.net.au/Files/Policies/CHILD%20SAFE%20-%20SOPP%2057.24.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4B1F9B1ED6499CA961A03CC59B2814"/>
        <w:category>
          <w:name w:val="General"/>
          <w:gallery w:val="placeholder"/>
        </w:category>
        <w:types>
          <w:type w:val="bbPlcHdr"/>
        </w:types>
        <w:behaviors>
          <w:behavior w:val="content"/>
        </w:behaviors>
        <w:guid w:val="{3E757155-B7D0-4FAC-91C3-3FFE4DB29870}"/>
      </w:docPartPr>
      <w:docPartBody>
        <w:p w:rsidR="00251234" w:rsidRDefault="00B632F6" w:rsidP="00B632F6">
          <w:pPr>
            <w:pStyle w:val="854B1F9B1ED6499CA961A03CC59B2814"/>
          </w:pPr>
          <w:r w:rsidRPr="00F729D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F6"/>
    <w:rsid w:val="000E0C6B"/>
    <w:rsid w:val="00251234"/>
    <w:rsid w:val="003565B7"/>
    <w:rsid w:val="003C44B7"/>
    <w:rsid w:val="003F0CEF"/>
    <w:rsid w:val="004D467E"/>
    <w:rsid w:val="005C32A5"/>
    <w:rsid w:val="00612190"/>
    <w:rsid w:val="006178B4"/>
    <w:rsid w:val="00737366"/>
    <w:rsid w:val="00794840"/>
    <w:rsid w:val="009F09DC"/>
    <w:rsid w:val="00A134CD"/>
    <w:rsid w:val="00A149AB"/>
    <w:rsid w:val="00A3759F"/>
    <w:rsid w:val="00B632F6"/>
    <w:rsid w:val="00C13505"/>
    <w:rsid w:val="00D47F65"/>
    <w:rsid w:val="00D612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32F6"/>
    <w:rPr>
      <w:color w:val="808080"/>
    </w:rPr>
  </w:style>
  <w:style w:type="paragraph" w:customStyle="1" w:styleId="854B1F9B1ED6499CA961A03CC59B2814">
    <w:name w:val="854B1F9B1ED6499CA961A03CC59B2814"/>
    <w:rsid w:val="00B632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view_x0020_Date xmlns="74602465-af2b-4cf5-9621-273e2f56288b">2016-10-31T13:00:00+00:00</Review_x0020_Date>
    <Document_x0020_Type xmlns="74602465-af2b-4cf5-9621-273e2f56288b">Form</Document_x0020_Type>
    <_dlc_DocId xmlns="4bb73870-fd99-4377-8349-8b4d240f77ba">AN6V3QAZEHF2-2-14639</_dlc_DocId>
    <_dlc_DocIdUrl xmlns="4bb73870-fd99-4377-8349-8b4d240f77ba">
      <Url>https://intranet.eghs.net.au/_layouts/15/DocIdRedir.aspx?ID=AN6V3QAZEHF2-2-14639</Url>
      <Description>AN6V3QAZEHF2-2-14639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DD0E704DBD1C4FA75489B72E68E714" ma:contentTypeVersion="2" ma:contentTypeDescription="Create a new document." ma:contentTypeScope="" ma:versionID="904418fea3e10ba8ab4f447c47deb89a">
  <xsd:schema xmlns:xsd="http://www.w3.org/2001/XMLSchema" xmlns:xs="http://www.w3.org/2001/XMLSchema" xmlns:p="http://schemas.microsoft.com/office/2006/metadata/properties" xmlns:ns2="4bb73870-fd99-4377-8349-8b4d240f77ba" xmlns:ns3="74602465-af2b-4cf5-9621-273e2f56288b" targetNamespace="http://schemas.microsoft.com/office/2006/metadata/properties" ma:root="true" ma:fieldsID="607144534495fa2d0e8f244965b763db" ns2:_="" ns3:_="">
    <xsd:import namespace="4bb73870-fd99-4377-8349-8b4d240f77ba"/>
    <xsd:import namespace="74602465-af2b-4cf5-9621-273e2f56288b"/>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73870-fd99-4377-8349-8b4d240f77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4602465-af2b-4cf5-9621-273e2f56288b"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Brochure"/>
          <xsd:enumeration value="CPG"/>
          <xsd:enumeration value="Form"/>
          <xsd:enumeration value="Policy"/>
        </xsd:restriction>
      </xsd:simpleType>
    </xsd:element>
    <xsd:element name="Review_x0020_Date" ma:index="12" nillable="true" ma:displayName="Review Date" ma:format="DateOnly" ma:internalName="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FA2A96-6606-4A16-8A4C-BE0224E5ACCA}">
  <ds:schemaRefs>
    <ds:schemaRef ds:uri="http://schemas.openxmlformats.org/officeDocument/2006/bibliography"/>
  </ds:schemaRefs>
</ds:datastoreItem>
</file>

<file path=customXml/itemProps2.xml><?xml version="1.0" encoding="utf-8"?>
<ds:datastoreItem xmlns:ds="http://schemas.openxmlformats.org/officeDocument/2006/customXml" ds:itemID="{61E2E52B-7471-44BC-ACC9-2431F0E00C2F}">
  <ds:schemaRefs>
    <ds:schemaRef ds:uri="http://schemas.microsoft.com/office/2006/metadata/properties"/>
    <ds:schemaRef ds:uri="http://schemas.microsoft.com/office/infopath/2007/PartnerControls"/>
    <ds:schemaRef ds:uri="74602465-af2b-4cf5-9621-273e2f56288b"/>
    <ds:schemaRef ds:uri="4bb73870-fd99-4377-8349-8b4d240f77ba"/>
  </ds:schemaRefs>
</ds:datastoreItem>
</file>

<file path=customXml/itemProps3.xml><?xml version="1.0" encoding="utf-8"?>
<ds:datastoreItem xmlns:ds="http://schemas.openxmlformats.org/officeDocument/2006/customXml" ds:itemID="{38291122-A8AA-4DF1-BB32-4C7F18E5A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73870-fd99-4377-8349-8b4d240f77ba"/>
    <ds:schemaRef ds:uri="74602465-af2b-4cf5-9621-273e2f562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2A8416-9479-454C-907E-09F4244B5F81}">
  <ds:schemaRefs>
    <ds:schemaRef ds:uri="http://schemas.microsoft.com/sharepoint/events"/>
  </ds:schemaRefs>
</ds:datastoreItem>
</file>

<file path=customXml/itemProps5.xml><?xml version="1.0" encoding="utf-8"?>
<ds:datastoreItem xmlns:ds="http://schemas.openxmlformats.org/officeDocument/2006/customXml" ds:itemID="{4746E773-83FF-46C9-8159-BF5682AD31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1784</Words>
  <Characters>10169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Chong</dc:creator>
  <cp:keywords/>
  <dc:description/>
  <cp:lastModifiedBy>Lauri Williamson</cp:lastModifiedBy>
  <cp:revision>6</cp:revision>
  <cp:lastPrinted>2026-03-18T23:41:00Z</cp:lastPrinted>
  <dcterms:created xsi:type="dcterms:W3CDTF">2026-04-08T06:51:00Z</dcterms:created>
  <dcterms:modified xsi:type="dcterms:W3CDTF">2026-04-16T03:41:00Z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0x0101003DDD0E704DBD1C4FA75489B72E68E714</vt:lpwstr>
  </property>
  <property fmtid="{D5CDD505-2E9C-101B-9397-08002B2CF9AE}" pid="3" name="_dlc_DocIdItemGuid">
    <vt:lpwstr>6a57bddb-14be-475a-b8eb-074ab3891a47</vt:lpwstr>
  </property>
</Properties>
</file>