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1077"/>
        <w:tblW w:w="9634" w:type="dxa"/>
        <w:tblLook w:val="04A0" w:firstRow="1" w:lastRow="0" w:firstColumn="1" w:lastColumn="0" w:noHBand="0" w:noVBand="1"/>
      </w:tblPr>
      <w:tblGrid>
        <w:gridCol w:w="2009"/>
        <w:gridCol w:w="7625"/>
      </w:tblGrid>
      <w:tr w:rsidR="0059103F" w:rsidRPr="00240DB8" w14:paraId="7F1C0BE0" w14:textId="77777777" w:rsidTr="005E6FEF">
        <w:trPr>
          <w:trHeight w:val="431"/>
        </w:trPr>
        <w:tc>
          <w:tcPr>
            <w:tcW w:w="9634" w:type="dxa"/>
            <w:gridSpan w:val="2"/>
            <w:shd w:val="clear" w:color="auto" w:fill="9CC2E5" w:themeFill="accent1" w:themeFillTint="99"/>
          </w:tcPr>
          <w:p w14:paraId="7F1C0BDF"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sz w:val="22"/>
                <w:szCs w:val="22"/>
              </w:rPr>
            </w:pPr>
          </w:p>
        </w:tc>
      </w:tr>
      <w:tr w:rsidR="0059103F" w:rsidRPr="00240DB8" w14:paraId="7F1C0BE3" w14:textId="77777777" w:rsidTr="005E6FEF">
        <w:trPr>
          <w:trHeight w:val="431"/>
        </w:trPr>
        <w:tc>
          <w:tcPr>
            <w:tcW w:w="2009" w:type="dxa"/>
            <w:vAlign w:val="center"/>
          </w:tcPr>
          <w:p w14:paraId="7F1C0BE1"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Position Title</w:t>
            </w:r>
          </w:p>
        </w:tc>
        <w:tc>
          <w:tcPr>
            <w:tcW w:w="7625" w:type="dxa"/>
            <w:vAlign w:val="center"/>
          </w:tcPr>
          <w:p w14:paraId="7F1C0BE2" w14:textId="4187FD34" w:rsidR="0059103F" w:rsidRPr="00240DB8" w:rsidRDefault="00FB090B"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Cleaning Assistant</w:t>
            </w:r>
          </w:p>
        </w:tc>
      </w:tr>
      <w:tr w:rsidR="0059103F" w:rsidRPr="00240DB8" w14:paraId="7F1C0BE6" w14:textId="77777777" w:rsidTr="005E6FEF">
        <w:trPr>
          <w:trHeight w:val="431"/>
        </w:trPr>
        <w:tc>
          <w:tcPr>
            <w:tcW w:w="2009" w:type="dxa"/>
            <w:vAlign w:val="center"/>
          </w:tcPr>
          <w:p w14:paraId="7F1C0BE4"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Position Number</w:t>
            </w:r>
          </w:p>
        </w:tc>
        <w:tc>
          <w:tcPr>
            <w:tcW w:w="7625" w:type="dxa"/>
            <w:vAlign w:val="center"/>
          </w:tcPr>
          <w:p w14:paraId="7F1C0BE5" w14:textId="5D614536" w:rsidR="0059103F" w:rsidRPr="00307915" w:rsidRDefault="0059103F" w:rsidP="00307915">
            <w:pPr>
              <w:rPr>
                <w:rFonts w:ascii="Calibri" w:hAnsi="Calibri"/>
                <w:color w:val="000000"/>
              </w:rPr>
            </w:pPr>
          </w:p>
        </w:tc>
      </w:tr>
      <w:tr w:rsidR="0059103F" w:rsidRPr="00240DB8" w14:paraId="7F1C0BE9" w14:textId="77777777" w:rsidTr="005E6FEF">
        <w:trPr>
          <w:trHeight w:val="463"/>
        </w:trPr>
        <w:tc>
          <w:tcPr>
            <w:tcW w:w="2009" w:type="dxa"/>
            <w:vAlign w:val="center"/>
          </w:tcPr>
          <w:p w14:paraId="7F1C0BE7"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Department</w:t>
            </w:r>
          </w:p>
        </w:tc>
        <w:tc>
          <w:tcPr>
            <w:tcW w:w="7625" w:type="dxa"/>
            <w:vAlign w:val="center"/>
          </w:tcPr>
          <w:p w14:paraId="7F1C0BE8" w14:textId="55FFBB81" w:rsidR="0059103F" w:rsidRPr="00240DB8" w:rsidRDefault="006D76EC" w:rsidP="00E31BB5">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Support Services </w:t>
            </w:r>
          </w:p>
        </w:tc>
      </w:tr>
      <w:tr w:rsidR="0059103F" w:rsidRPr="00240DB8" w14:paraId="7F1C0BEC" w14:textId="77777777" w:rsidTr="005E6FEF">
        <w:trPr>
          <w:trHeight w:val="431"/>
        </w:trPr>
        <w:tc>
          <w:tcPr>
            <w:tcW w:w="2009" w:type="dxa"/>
            <w:vAlign w:val="center"/>
          </w:tcPr>
          <w:p w14:paraId="7F1C0BEA"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Classification</w:t>
            </w:r>
          </w:p>
        </w:tc>
        <w:tc>
          <w:tcPr>
            <w:tcW w:w="7625" w:type="dxa"/>
            <w:vAlign w:val="center"/>
          </w:tcPr>
          <w:p w14:paraId="54788385" w14:textId="751CE5CF" w:rsidR="00414A73" w:rsidRDefault="00414A73" w:rsidP="00414A73">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w:t>
            </w:r>
            <w:r w:rsidR="00035D5F">
              <w:rPr>
                <w:rFonts w:ascii="Calibri" w:hAnsi="Calibri" w:cs="Calibri"/>
                <w:sz w:val="22"/>
                <w:szCs w:val="22"/>
              </w:rPr>
              <w:t>8</w:t>
            </w:r>
            <w:r>
              <w:rPr>
                <w:rFonts w:ascii="Calibri" w:hAnsi="Calibri" w:cs="Calibri"/>
                <w:sz w:val="22"/>
                <w:szCs w:val="22"/>
              </w:rPr>
              <w:t xml:space="preserve"> </w:t>
            </w:r>
            <w:r w:rsidR="00FB090B">
              <w:rPr>
                <w:rFonts w:ascii="Calibri" w:hAnsi="Calibri" w:cs="Calibri"/>
                <w:sz w:val="22"/>
                <w:szCs w:val="22"/>
              </w:rPr>
              <w:t>–</w:t>
            </w:r>
            <w:r>
              <w:rPr>
                <w:rFonts w:ascii="Calibri" w:hAnsi="Calibri" w:cs="Calibri"/>
                <w:sz w:val="22"/>
                <w:szCs w:val="22"/>
              </w:rPr>
              <w:t xml:space="preserve"> </w:t>
            </w:r>
            <w:r w:rsidR="00FB090B">
              <w:rPr>
                <w:rFonts w:ascii="Calibri" w:hAnsi="Calibri" w:cs="Calibri"/>
                <w:sz w:val="22"/>
                <w:szCs w:val="22"/>
              </w:rPr>
              <w:t xml:space="preserve">Cleaner Patient Transport Assistant </w:t>
            </w:r>
            <w:r>
              <w:rPr>
                <w:rFonts w:ascii="Calibri" w:hAnsi="Calibri" w:cs="Calibri"/>
                <w:sz w:val="22"/>
                <w:szCs w:val="22"/>
              </w:rPr>
              <w:t>Grade 1</w:t>
            </w:r>
          </w:p>
          <w:p w14:paraId="7F1C0BEB" w14:textId="430D964B" w:rsidR="0059103F" w:rsidRPr="00240DB8" w:rsidRDefault="00414A73" w:rsidP="00414A73">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IN1</w:t>
            </w:r>
            <w:r w:rsidR="00035D5F">
              <w:rPr>
                <w:rFonts w:ascii="Calibri" w:hAnsi="Calibri" w:cs="Calibri"/>
                <w:sz w:val="22"/>
                <w:szCs w:val="22"/>
              </w:rPr>
              <w:t>9</w:t>
            </w:r>
            <w:r>
              <w:rPr>
                <w:rFonts w:ascii="Calibri" w:hAnsi="Calibri" w:cs="Calibri"/>
                <w:sz w:val="22"/>
                <w:szCs w:val="22"/>
              </w:rPr>
              <w:t xml:space="preserve"> -</w:t>
            </w:r>
            <w:r w:rsidR="00FB090B">
              <w:rPr>
                <w:rFonts w:ascii="Calibri" w:hAnsi="Calibri" w:cs="Calibri"/>
                <w:sz w:val="22"/>
                <w:szCs w:val="22"/>
              </w:rPr>
              <w:t xml:space="preserve">Cleaner Patient Transport Assistant </w:t>
            </w:r>
            <w:r>
              <w:rPr>
                <w:rFonts w:ascii="Calibri" w:hAnsi="Calibri" w:cs="Calibri"/>
                <w:sz w:val="22"/>
                <w:szCs w:val="22"/>
              </w:rPr>
              <w:t>Grade 2 (after 3 months)</w:t>
            </w:r>
          </w:p>
        </w:tc>
      </w:tr>
      <w:tr w:rsidR="0059103F" w:rsidRPr="00240DB8" w14:paraId="7F1C0BEF" w14:textId="77777777" w:rsidTr="005E6FEF">
        <w:trPr>
          <w:trHeight w:val="431"/>
        </w:trPr>
        <w:tc>
          <w:tcPr>
            <w:tcW w:w="2009" w:type="dxa"/>
            <w:vAlign w:val="center"/>
          </w:tcPr>
          <w:p w14:paraId="7F1C0BED"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 xml:space="preserve">Agreement </w:t>
            </w:r>
          </w:p>
        </w:tc>
        <w:tc>
          <w:tcPr>
            <w:tcW w:w="7625" w:type="dxa"/>
            <w:vAlign w:val="center"/>
          </w:tcPr>
          <w:p w14:paraId="7F1C0BEE" w14:textId="79131EB8" w:rsidR="0059103F" w:rsidRPr="00307915" w:rsidRDefault="006D76EC" w:rsidP="00414A73">
            <w:pPr>
              <w:tabs>
                <w:tab w:val="left" w:pos="33"/>
                <w:tab w:val="left" w:pos="5010"/>
              </w:tabs>
              <w:overflowPunct w:val="0"/>
              <w:autoSpaceDE w:val="0"/>
              <w:autoSpaceDN w:val="0"/>
              <w:adjustRightInd w:val="0"/>
              <w:rPr>
                <w:rFonts w:ascii="Calibri" w:hAnsi="Calibri" w:cs="Calibri"/>
                <w:sz w:val="22"/>
                <w:szCs w:val="22"/>
              </w:rPr>
            </w:pPr>
            <w:r w:rsidRPr="00307915">
              <w:rPr>
                <w:rFonts w:ascii="Calibri" w:hAnsi="Calibri" w:cs="Calibri"/>
                <w:sz w:val="22"/>
                <w:szCs w:val="22"/>
              </w:rPr>
              <w:t>Victorian Public Health Sector (Health and Allied Services, Managers and Administrative workers) Single Interest Enterprise Agreement 20</w:t>
            </w:r>
            <w:r w:rsidR="00414A73">
              <w:rPr>
                <w:rFonts w:ascii="Calibri" w:hAnsi="Calibri" w:cs="Calibri"/>
                <w:sz w:val="22"/>
                <w:szCs w:val="22"/>
              </w:rPr>
              <w:t>21-25</w:t>
            </w:r>
          </w:p>
        </w:tc>
      </w:tr>
      <w:tr w:rsidR="0059103F" w:rsidRPr="00240DB8" w14:paraId="7F1C0BF2" w14:textId="77777777" w:rsidTr="005E6FEF">
        <w:trPr>
          <w:trHeight w:val="431"/>
        </w:trPr>
        <w:tc>
          <w:tcPr>
            <w:tcW w:w="2009" w:type="dxa"/>
            <w:vAlign w:val="center"/>
          </w:tcPr>
          <w:p w14:paraId="7F1C0BF0" w14:textId="77777777" w:rsidR="0059103F" w:rsidRPr="00240DB8" w:rsidRDefault="0059103F" w:rsidP="00E31BB5">
            <w:pPr>
              <w:tabs>
                <w:tab w:val="left" w:pos="33"/>
                <w:tab w:val="left" w:pos="1363"/>
              </w:tabs>
              <w:overflowPunct w:val="0"/>
              <w:autoSpaceDE w:val="0"/>
              <w:autoSpaceDN w:val="0"/>
              <w:adjustRightInd w:val="0"/>
              <w:rPr>
                <w:rFonts w:ascii="Calibri" w:hAnsi="Calibri" w:cs="Calibri"/>
                <w:b/>
                <w:sz w:val="22"/>
                <w:szCs w:val="22"/>
              </w:rPr>
            </w:pPr>
            <w:r w:rsidRPr="00240DB8">
              <w:rPr>
                <w:rFonts w:ascii="Calibri" w:hAnsi="Calibri" w:cs="Calibri"/>
                <w:b/>
                <w:sz w:val="22"/>
                <w:szCs w:val="22"/>
              </w:rPr>
              <w:t>Reports to:</w:t>
            </w:r>
          </w:p>
        </w:tc>
        <w:tc>
          <w:tcPr>
            <w:tcW w:w="7625" w:type="dxa"/>
            <w:vAlign w:val="center"/>
          </w:tcPr>
          <w:p w14:paraId="1B8CB344" w14:textId="77777777" w:rsidR="005A3A19" w:rsidRDefault="00F3058C" w:rsidP="00F3058C">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 xml:space="preserve">Catering </w:t>
            </w:r>
            <w:r w:rsidR="00414A73">
              <w:rPr>
                <w:rFonts w:ascii="Calibri" w:hAnsi="Calibri" w:cs="Calibri"/>
                <w:sz w:val="22"/>
                <w:szCs w:val="22"/>
              </w:rPr>
              <w:t>and Environmental Coordinator</w:t>
            </w:r>
          </w:p>
          <w:p w14:paraId="7F1C0BF1" w14:textId="7958AD35" w:rsidR="00FB090B" w:rsidRPr="00240DB8" w:rsidRDefault="00FB090B" w:rsidP="00F3058C">
            <w:pPr>
              <w:tabs>
                <w:tab w:val="left" w:pos="33"/>
                <w:tab w:val="left" w:pos="1363"/>
              </w:tabs>
              <w:overflowPunct w:val="0"/>
              <w:autoSpaceDE w:val="0"/>
              <w:autoSpaceDN w:val="0"/>
              <w:adjustRightInd w:val="0"/>
              <w:rPr>
                <w:rFonts w:ascii="Calibri" w:hAnsi="Calibri" w:cs="Calibri"/>
                <w:sz w:val="22"/>
                <w:szCs w:val="22"/>
              </w:rPr>
            </w:pPr>
            <w:r>
              <w:rPr>
                <w:rFonts w:ascii="Calibri" w:hAnsi="Calibri" w:cs="Calibri"/>
                <w:sz w:val="22"/>
                <w:szCs w:val="22"/>
              </w:rPr>
              <w:t>Manager Support Services</w:t>
            </w:r>
          </w:p>
        </w:tc>
      </w:tr>
    </w:tbl>
    <w:tbl>
      <w:tblPr>
        <w:tblStyle w:val="TableGrid"/>
        <w:tblpPr w:leftFromText="180" w:rightFromText="180" w:vertAnchor="page" w:horzAnchor="margin" w:tblpY="961"/>
        <w:tblW w:w="0" w:type="auto"/>
        <w:tblLook w:val="04A0" w:firstRow="1" w:lastRow="0" w:firstColumn="1" w:lastColumn="0" w:noHBand="0" w:noVBand="1"/>
      </w:tblPr>
      <w:tblGrid>
        <w:gridCol w:w="7247"/>
        <w:gridCol w:w="1779"/>
      </w:tblGrid>
      <w:tr w:rsidR="00E31BB5" w:rsidRPr="00240DB8" w14:paraId="7F1C0BF5" w14:textId="77777777" w:rsidTr="00E31BB5">
        <w:trPr>
          <w:trHeight w:val="1077"/>
        </w:trPr>
        <w:tc>
          <w:tcPr>
            <w:tcW w:w="7247" w:type="dxa"/>
            <w:tcBorders>
              <w:top w:val="nil"/>
              <w:left w:val="nil"/>
              <w:bottom w:val="nil"/>
              <w:right w:val="nil"/>
            </w:tcBorders>
            <w:vAlign w:val="center"/>
          </w:tcPr>
          <w:p w14:paraId="7F1C0BF3" w14:textId="77777777" w:rsidR="00E31BB5" w:rsidRPr="00240DB8" w:rsidRDefault="00E31BB5" w:rsidP="00E31BB5">
            <w:pPr>
              <w:rPr>
                <w:rFonts w:asciiTheme="minorHAnsi" w:hAnsiTheme="minorHAnsi" w:cstheme="minorHAnsi"/>
                <w:sz w:val="28"/>
              </w:rPr>
            </w:pPr>
            <w:r w:rsidRPr="00240DB8">
              <w:rPr>
                <w:rFonts w:asciiTheme="minorHAnsi" w:hAnsiTheme="minorHAnsi" w:cstheme="minorHAnsi"/>
                <w:b/>
                <w:sz w:val="40"/>
              </w:rPr>
              <w:t>POSITION DESCRIPTION</w:t>
            </w:r>
          </w:p>
        </w:tc>
        <w:tc>
          <w:tcPr>
            <w:tcW w:w="1779" w:type="dxa"/>
            <w:tcBorders>
              <w:top w:val="nil"/>
              <w:left w:val="nil"/>
              <w:bottom w:val="nil"/>
              <w:right w:val="nil"/>
            </w:tcBorders>
            <w:vAlign w:val="center"/>
          </w:tcPr>
          <w:p w14:paraId="7F1C0BF4" w14:textId="77777777" w:rsidR="00E31BB5" w:rsidRPr="00240DB8" w:rsidRDefault="00E31BB5" w:rsidP="00E31BB5">
            <w:pPr>
              <w:jc w:val="right"/>
              <w:rPr>
                <w:rFonts w:cstheme="minorHAnsi"/>
                <w:sz w:val="28"/>
              </w:rPr>
            </w:pPr>
            <w:r w:rsidRPr="00240DB8">
              <w:rPr>
                <w:rFonts w:cstheme="minorHAnsi"/>
                <w:noProof/>
                <w:sz w:val="28"/>
              </w:rPr>
              <w:drawing>
                <wp:inline distT="0" distB="0" distL="0" distR="0" wp14:anchorId="7F1C0C90" wp14:editId="7F1C0C91">
                  <wp:extent cx="979170" cy="791699"/>
                  <wp:effectExtent l="0" t="0" r="0" b="889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83613" cy="795291"/>
                          </a:xfrm>
                          <a:prstGeom prst="rect">
                            <a:avLst/>
                          </a:prstGeom>
                        </pic:spPr>
                      </pic:pic>
                    </a:graphicData>
                  </a:graphic>
                </wp:inline>
              </w:drawing>
            </w:r>
          </w:p>
        </w:tc>
      </w:tr>
    </w:tbl>
    <w:p w14:paraId="7F1C0BF6" w14:textId="77777777" w:rsidR="009636A7" w:rsidRPr="00240DB8" w:rsidRDefault="00E31BB5" w:rsidP="00E1009F">
      <w:pPr>
        <w:tabs>
          <w:tab w:val="left" w:pos="33"/>
          <w:tab w:val="left" w:pos="1363"/>
        </w:tabs>
        <w:overflowPunct w:val="0"/>
        <w:autoSpaceDE w:val="0"/>
        <w:autoSpaceDN w:val="0"/>
        <w:adjustRightInd w:val="0"/>
        <w:jc w:val="both"/>
        <w:rPr>
          <w:rFonts w:ascii="Calibri" w:hAnsi="Calibri" w:cs="Calibri"/>
        </w:rPr>
      </w:pPr>
      <w:r w:rsidRPr="00240DB8">
        <w:rPr>
          <w:rFonts w:cstheme="minorHAnsi"/>
          <w:b/>
          <w:noProof/>
          <w:sz w:val="28"/>
          <w:lang w:eastAsia="en-AU"/>
        </w:rPr>
        <mc:AlternateContent>
          <mc:Choice Requires="wpg">
            <w:drawing>
              <wp:anchor distT="0" distB="0" distL="114300" distR="114300" simplePos="0" relativeHeight="251667456" behindDoc="0" locked="0" layoutInCell="1" allowOverlap="1" wp14:anchorId="7F1C0C92" wp14:editId="7F1C0C93">
                <wp:simplePos x="0" y="0"/>
                <wp:positionH relativeFrom="column">
                  <wp:posOffset>-933450</wp:posOffset>
                </wp:positionH>
                <wp:positionV relativeFrom="paragraph">
                  <wp:posOffset>-607057</wp:posOffset>
                </wp:positionV>
                <wp:extent cx="8274685" cy="91440"/>
                <wp:effectExtent l="0" t="0" r="0" b="3810"/>
                <wp:wrapNone/>
                <wp:docPr id="11" name="Group 13"/>
                <wp:cNvGraphicFramePr/>
                <a:graphic xmlns:a="http://schemas.openxmlformats.org/drawingml/2006/main">
                  <a:graphicData uri="http://schemas.microsoft.com/office/word/2010/wordprocessingGroup">
                    <wpg:wgp>
                      <wpg:cNvGrpSpPr/>
                      <wpg:grpSpPr>
                        <a:xfrm>
                          <a:off x="0" y="0"/>
                          <a:ext cx="8274685" cy="91440"/>
                          <a:chOff x="0" y="0"/>
                          <a:chExt cx="9143999" cy="149192"/>
                        </a:xfrm>
                      </wpg:grpSpPr>
                      <wps:wsp>
                        <wps:cNvPr id="12" name="Rectangle 12"/>
                        <wps:cNvSpPr/>
                        <wps:spPr>
                          <a:xfrm>
                            <a:off x="0" y="5176"/>
                            <a:ext cx="1260000" cy="144016"/>
                          </a:xfrm>
                          <a:prstGeom prst="rect">
                            <a:avLst/>
                          </a:prstGeom>
                          <a:solidFill>
                            <a:srgbClr val="00B05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A" w14:textId="77777777" w:rsidR="00E31BB5" w:rsidRDefault="00E31BB5" w:rsidP="00E31BB5">
                              <w:pPr>
                                <w:rPr>
                                  <w:rFonts w:eastAsia="Times New Roman"/>
                                </w:rPr>
                              </w:pPr>
                            </w:p>
                          </w:txbxContent>
                        </wps:txbx>
                        <wps:bodyPr rtlCol="0" anchor="ctr"/>
                      </wps:wsp>
                      <wps:wsp>
                        <wps:cNvPr id="13" name="Rectangle 13"/>
                        <wps:cNvSpPr/>
                        <wps:spPr>
                          <a:xfrm>
                            <a:off x="1260000" y="5176"/>
                            <a:ext cx="1260000" cy="144016"/>
                          </a:xfrm>
                          <a:prstGeom prst="rect">
                            <a:avLst/>
                          </a:prstGeom>
                          <a:solidFill>
                            <a:schemeClr val="accent6"/>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B" w14:textId="77777777" w:rsidR="00E31BB5" w:rsidRDefault="00E31BB5" w:rsidP="00E31BB5">
                              <w:pPr>
                                <w:rPr>
                                  <w:rFonts w:eastAsia="Times New Roman"/>
                                </w:rPr>
                              </w:pPr>
                            </w:p>
                          </w:txbxContent>
                        </wps:txbx>
                        <wps:bodyPr rtlCol="0" anchor="ctr"/>
                      </wps:wsp>
                      <wps:wsp>
                        <wps:cNvPr id="14" name="Rectangle 14"/>
                        <wps:cNvSpPr/>
                        <wps:spPr>
                          <a:xfrm>
                            <a:off x="2520000" y="5176"/>
                            <a:ext cx="1260000" cy="144016"/>
                          </a:xfrm>
                          <a:prstGeom prst="rect">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C" w14:textId="77777777" w:rsidR="00E31BB5" w:rsidRDefault="00E31BB5" w:rsidP="00E31BB5">
                              <w:pPr>
                                <w:rPr>
                                  <w:rFonts w:eastAsia="Times New Roman"/>
                                </w:rPr>
                              </w:pPr>
                            </w:p>
                          </w:txbxContent>
                        </wps:txbx>
                        <wps:bodyPr rtlCol="0" anchor="ctr"/>
                      </wps:wsp>
                      <wps:wsp>
                        <wps:cNvPr id="15" name="Rectangle 15"/>
                        <wps:cNvSpPr/>
                        <wps:spPr>
                          <a:xfrm>
                            <a:off x="5076000" y="5175"/>
                            <a:ext cx="1301019" cy="14401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D" w14:textId="77777777" w:rsidR="00E31BB5" w:rsidRDefault="00E31BB5" w:rsidP="00E31BB5">
                              <w:pPr>
                                <w:rPr>
                                  <w:rFonts w:eastAsia="Times New Roman"/>
                                </w:rPr>
                              </w:pPr>
                            </w:p>
                          </w:txbxContent>
                        </wps:txbx>
                        <wps:bodyPr rtlCol="0" anchor="ctr"/>
                      </wps:wsp>
                      <wps:wsp>
                        <wps:cNvPr id="16" name="Rectangle 16"/>
                        <wps:cNvSpPr/>
                        <wps:spPr>
                          <a:xfrm>
                            <a:off x="3780000" y="5176"/>
                            <a:ext cx="1296000" cy="144016"/>
                          </a:xfrm>
                          <a:prstGeom prst="rect">
                            <a:avLst/>
                          </a:prstGeom>
                          <a:solidFill>
                            <a:srgbClr val="0070C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E" w14:textId="77777777" w:rsidR="00E31BB5" w:rsidRDefault="00E31BB5" w:rsidP="00E31BB5">
                              <w:pPr>
                                <w:rPr>
                                  <w:rFonts w:eastAsia="Times New Roman"/>
                                </w:rPr>
                              </w:pPr>
                            </w:p>
                          </w:txbxContent>
                        </wps:txbx>
                        <wps:bodyPr rtlCol="0" anchor="ctr"/>
                      </wps:wsp>
                      <wps:wsp>
                        <wps:cNvPr id="17" name="Rectangle 17"/>
                        <wps:cNvSpPr/>
                        <wps:spPr>
                          <a:xfrm>
                            <a:off x="6377019" y="5176"/>
                            <a:ext cx="1296000" cy="144016"/>
                          </a:xfrm>
                          <a:prstGeom prst="rect">
                            <a:avLst/>
                          </a:prstGeom>
                          <a:solidFill>
                            <a:srgbClr val="7030A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AF" w14:textId="77777777" w:rsidR="00E31BB5" w:rsidRDefault="00E31BB5" w:rsidP="00E31BB5">
                              <w:pPr>
                                <w:rPr>
                                  <w:rFonts w:eastAsia="Times New Roman"/>
                                </w:rPr>
                              </w:pPr>
                            </w:p>
                          </w:txbxContent>
                        </wps:txbx>
                        <wps:bodyPr rtlCol="0" anchor="ctr"/>
                      </wps:wsp>
                      <wps:wsp>
                        <wps:cNvPr id="18" name="Rectangle 18"/>
                        <wps:cNvSpPr/>
                        <wps:spPr>
                          <a:xfrm>
                            <a:off x="7673018" y="0"/>
                            <a:ext cx="1470981" cy="144016"/>
                          </a:xfrm>
                          <a:prstGeom prst="rect">
                            <a:avLst/>
                          </a:prstGeom>
                          <a:solidFill>
                            <a:srgbClr val="FFFF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F1C0CB0" w14:textId="77777777" w:rsidR="00E31BB5" w:rsidRDefault="00E31BB5" w:rsidP="00E31BB5">
                              <w:pPr>
                                <w:rPr>
                                  <w:rFonts w:eastAsia="Times New Roman"/>
                                </w:rPr>
                              </w:pP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7F1C0C92" id="Group 13" o:spid="_x0000_s1026" style="position:absolute;left:0;text-align:left;margin-left:-73.5pt;margin-top:-47.8pt;width:651.55pt;height:7.2pt;z-index:251667456;mso-width-relative:margin;mso-height-relative:margin" coordsize="91439,14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">
                <v:rect id="Rectangle 12" o:spid="_x0000_s1027" style="position:absolute;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" fillcolor="#00b050" stroked="f" strokeweight="1pt">
                  <v:textbox>
                    <w:txbxContent>
                      <w:p w14:paraId="7F1C0CAA" w14:textId="77777777" w:rsidR="00E31BB5" w:rsidRDefault="00E31BB5" w:rsidP="00E31BB5">
                        <w:pPr>
                          <w:rPr>
                            <w:rFonts w:eastAsia="Times New Roman"/>
                          </w:rPr>
                        </w:pPr>
                      </w:p>
                    </w:txbxContent>
                  </v:textbox>
                </v:rect>
                <v:rect id="Rectangle 13" o:spid="_x0000_s1028" style="position:absolute;left:126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" fillcolor="#70ad47 [3209]" stroked="f" strokeweight="1pt">
                  <v:textbox>
                    <w:txbxContent>
                      <w:p w14:paraId="7F1C0CAB" w14:textId="77777777" w:rsidR="00E31BB5" w:rsidRDefault="00E31BB5" w:rsidP="00E31BB5">
                        <w:pPr>
                          <w:rPr>
                            <w:rFonts w:eastAsia="Times New Roman"/>
                          </w:rPr>
                        </w:pPr>
                      </w:p>
                    </w:txbxContent>
                  </v:textbox>
                </v:rect>
                <v:rect id="Rectangle 14" o:spid="_x0000_s1029" style="position:absolute;left:25200;top:51;width:1260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" fillcolor="red" stroked="f" strokeweight="1pt">
                  <v:textbox>
                    <w:txbxContent>
                      <w:p w14:paraId="7F1C0CAC" w14:textId="77777777" w:rsidR="00E31BB5" w:rsidRDefault="00E31BB5" w:rsidP="00E31BB5">
                        <w:pPr>
                          <w:rPr>
                            <w:rFonts w:eastAsia="Times New Roman"/>
                          </w:rPr>
                        </w:pPr>
                      </w:p>
                    </w:txbxContent>
                  </v:textbox>
                </v:rect>
                <v:rect id="Rectangle 15" o:spid="_x0000_s1030" style="position:absolute;left:50760;top:51;width:1301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" fillcolor="#7f7f7f [1612]" stroked="f" strokeweight="1pt">
                  <v:textbox>
                    <w:txbxContent>
                      <w:p w14:paraId="7F1C0CAD" w14:textId="77777777" w:rsidR="00E31BB5" w:rsidRDefault="00E31BB5" w:rsidP="00E31BB5">
                        <w:pPr>
                          <w:rPr>
                            <w:rFonts w:eastAsia="Times New Roman"/>
                          </w:rPr>
                        </w:pPr>
                      </w:p>
                    </w:txbxContent>
                  </v:textbox>
                </v:rect>
                <v:rect id="Rectangle 16" o:spid="_x0000_s1031" style="position:absolute;left:3780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" fillcolor="#0070c0" stroked="f" strokeweight="1pt">
                  <v:textbox>
                    <w:txbxContent>
                      <w:p w14:paraId="7F1C0CAE" w14:textId="77777777" w:rsidR="00E31BB5" w:rsidRDefault="00E31BB5" w:rsidP="00E31BB5">
                        <w:pPr>
                          <w:rPr>
                            <w:rFonts w:eastAsia="Times New Roman"/>
                          </w:rPr>
                        </w:pPr>
                      </w:p>
                    </w:txbxContent>
                  </v:textbox>
                </v:rect>
                <v:rect id="Rectangle 17" o:spid="_x0000_s1032" style="position:absolute;left:63770;top:51;width:12960;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" fillcolor="#7030a0" stroked="f" strokeweight="1pt">
                  <v:textbox>
                    <w:txbxContent>
                      <w:p w14:paraId="7F1C0CAF" w14:textId="77777777" w:rsidR="00E31BB5" w:rsidRDefault="00E31BB5" w:rsidP="00E31BB5">
                        <w:pPr>
                          <w:rPr>
                            <w:rFonts w:eastAsia="Times New Roman"/>
                          </w:rPr>
                        </w:pPr>
                      </w:p>
                    </w:txbxContent>
                  </v:textbox>
                </v:rect>
                <v:rect id="Rectangle 18" o:spid="_x0000_s1033" style="position:absolute;left:76730;width:14709;height:14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" fillcolor="yellow" stroked="f" strokeweight="1pt">
                  <v:textbox>
                    <w:txbxContent>
                      <w:p w14:paraId="7F1C0CB0" w14:textId="77777777" w:rsidR="00E31BB5" w:rsidRDefault="00E31BB5" w:rsidP="00E31BB5">
                        <w:pPr>
                          <w:rPr>
                            <w:rFonts w:eastAsia="Times New Roman"/>
                          </w:rPr>
                        </w:pPr>
                      </w:p>
                    </w:txbxContent>
                  </v:textbox>
                </v:rect>
              </v:group>
            </w:pict>
          </mc:Fallback>
        </mc:AlternateContent>
      </w:r>
    </w:p>
    <w:p w14:paraId="7F1C0BF7" w14:textId="77777777" w:rsidR="00E31BB5" w:rsidRPr="00240DB8" w:rsidRDefault="00E31BB5" w:rsidP="007C29E1">
      <w:pPr>
        <w:rPr>
          <w:rFonts w:ascii="Calibri" w:hAnsi="Calibri"/>
          <w:b/>
        </w:rPr>
      </w:pPr>
    </w:p>
    <w:p w14:paraId="7F1C0BF8" w14:textId="77777777" w:rsidR="005E6FEF" w:rsidRPr="00240DB8" w:rsidRDefault="005E6FEF" w:rsidP="007C29E1">
      <w:pPr>
        <w:rPr>
          <w:rFonts w:ascii="Calibri" w:hAnsi="Calibri"/>
          <w:b/>
        </w:rPr>
      </w:pPr>
    </w:p>
    <w:p w14:paraId="7F1C0BF9" w14:textId="77777777" w:rsidR="005E6FEF" w:rsidRPr="00240DB8" w:rsidRDefault="005E6FEF" w:rsidP="007C29E1">
      <w:pPr>
        <w:rPr>
          <w:rFonts w:ascii="Calibri" w:hAnsi="Calibri"/>
          <w:b/>
        </w:rPr>
      </w:pPr>
    </w:p>
    <w:p w14:paraId="7F1C0BFA" w14:textId="77777777" w:rsidR="005E6FEF" w:rsidRPr="00240DB8" w:rsidRDefault="005E6FEF" w:rsidP="007C29E1">
      <w:pPr>
        <w:rPr>
          <w:rFonts w:ascii="Calibri" w:hAnsi="Calibri"/>
          <w:b/>
        </w:rPr>
      </w:pPr>
    </w:p>
    <w:p w14:paraId="7F1C0BFB" w14:textId="0DD11B9E" w:rsidR="007C29E1" w:rsidRPr="00240DB8" w:rsidRDefault="00307915" w:rsidP="007C29E1">
      <w:pPr>
        <w:rPr>
          <w:rFonts w:ascii="Calibri" w:hAnsi="Calibri"/>
          <w:b/>
        </w:rPr>
      </w:pPr>
      <w:r>
        <w:rPr>
          <w:rFonts w:ascii="Calibri" w:hAnsi="Calibri"/>
          <w:b/>
        </w:rPr>
        <w:t>Position Purpose</w:t>
      </w:r>
    </w:p>
    <w:p w14:paraId="7F1C0BFC" w14:textId="77777777" w:rsidR="007C29E1" w:rsidRPr="00240DB8" w:rsidRDefault="007C29E1" w:rsidP="007C29E1">
      <w:pPr>
        <w:rPr>
          <w:rFonts w:ascii="Calibri" w:hAnsi="Calibri"/>
          <w:b/>
        </w:rPr>
      </w:pPr>
    </w:p>
    <w:p w14:paraId="37EC60F5" w14:textId="371AFE59" w:rsidR="009F40DF" w:rsidRPr="00C40E38" w:rsidRDefault="009F40DF" w:rsidP="009F40DF">
      <w:pPr>
        <w:jc w:val="both"/>
        <w:rPr>
          <w:rFonts w:ascii="Calibri" w:hAnsi="Calibri" w:cs="Calibri"/>
        </w:rPr>
      </w:pPr>
      <w:r w:rsidRPr="00E459A1">
        <w:rPr>
          <w:rFonts w:ascii="Calibri" w:hAnsi="Calibri" w:cs="Calibri"/>
        </w:rPr>
        <w:t>To provide and maintain high quality cleaning within East Grampians Health Service</w:t>
      </w:r>
      <w:r w:rsidR="00631689">
        <w:rPr>
          <w:rFonts w:ascii="Calibri" w:hAnsi="Calibri" w:cs="Calibri"/>
        </w:rPr>
        <w:t xml:space="preserve">. </w:t>
      </w:r>
      <w:r w:rsidRPr="00E459A1">
        <w:rPr>
          <w:rFonts w:ascii="Calibri" w:hAnsi="Calibri" w:cs="Calibri"/>
        </w:rPr>
        <w:t>To assist the Department in all areas to ensure an effective and efficient service is delivered.</w:t>
      </w:r>
    </w:p>
    <w:p w14:paraId="7F1C0BFE" w14:textId="77777777" w:rsidR="007C29E1" w:rsidRPr="00240DB8" w:rsidRDefault="007C29E1" w:rsidP="0059068D">
      <w:pPr>
        <w:jc w:val="both"/>
        <w:rPr>
          <w:rFonts w:ascii="Calibri" w:hAnsi="Calibri"/>
          <w:color w:val="FF0000"/>
        </w:rPr>
      </w:pPr>
    </w:p>
    <w:p w14:paraId="7F1C0BFF" w14:textId="77777777" w:rsidR="007C29E1" w:rsidRPr="00240DB8" w:rsidRDefault="007C29E1" w:rsidP="0059068D">
      <w:pPr>
        <w:jc w:val="both"/>
        <w:rPr>
          <w:rFonts w:ascii="Calibri" w:hAnsi="Calibri"/>
          <w:b/>
        </w:rPr>
      </w:pPr>
      <w:r w:rsidRPr="00240DB8">
        <w:rPr>
          <w:rFonts w:ascii="Calibri" w:hAnsi="Calibri"/>
          <w:b/>
        </w:rPr>
        <w:t>Department / Unit Specific Overview</w:t>
      </w:r>
    </w:p>
    <w:p w14:paraId="7F1C0C00" w14:textId="77777777" w:rsidR="007C29E1" w:rsidRPr="00240DB8" w:rsidRDefault="007C29E1" w:rsidP="0059068D">
      <w:pPr>
        <w:jc w:val="both"/>
        <w:rPr>
          <w:rFonts w:ascii="Calibri" w:hAnsi="Calibri"/>
          <w:b/>
        </w:rPr>
      </w:pPr>
    </w:p>
    <w:p w14:paraId="797A4489" w14:textId="6FAA942C" w:rsidR="00792741" w:rsidRDefault="00792741" w:rsidP="0059068D">
      <w:pPr>
        <w:jc w:val="both"/>
      </w:pPr>
      <w:r>
        <w:t>East Grampians Health Services success is underpinned by the work of our support services based across both Ararat and Willaura campuses. These include</w:t>
      </w:r>
      <w:r w:rsidRPr="005D2B93">
        <w:t xml:space="preserve"> </w:t>
      </w:r>
      <w:r>
        <w:t xml:space="preserve">kitchen and food services, cleaning, maintenance, aged care, building and environmental maintenance. Additionally, EGHS operates and maintains its own café (Café Pyrenees) available to all staff, patients, visitors and the wider community. Each of these program areas are vital to ensuring the safe, efficient and welcoming environment of EGHS. </w:t>
      </w:r>
    </w:p>
    <w:p w14:paraId="7F1C0C02" w14:textId="77777777" w:rsidR="007C29E1" w:rsidRPr="00240DB8" w:rsidRDefault="007C29E1" w:rsidP="00082A59">
      <w:pPr>
        <w:rPr>
          <w:rFonts w:ascii="Calibri" w:hAnsi="Calibri"/>
          <w:b/>
        </w:rPr>
      </w:pPr>
    </w:p>
    <w:p w14:paraId="7F1C0C03" w14:textId="77777777" w:rsidR="00082A59" w:rsidRPr="00240DB8" w:rsidRDefault="00082A59" w:rsidP="00082A59">
      <w:pPr>
        <w:rPr>
          <w:rFonts w:ascii="Calibri" w:hAnsi="Calibri"/>
          <w:b/>
        </w:rPr>
      </w:pPr>
      <w:r w:rsidRPr="00240DB8">
        <w:rPr>
          <w:rFonts w:ascii="Calibri" w:hAnsi="Calibri"/>
          <w:b/>
        </w:rPr>
        <w:t xml:space="preserve">Our Values </w:t>
      </w:r>
    </w:p>
    <w:p w14:paraId="7F1C0C04" w14:textId="77777777" w:rsidR="0067123D" w:rsidRPr="00240DB8" w:rsidRDefault="0067123D" w:rsidP="00082A59">
      <w:pPr>
        <w:rPr>
          <w:rFonts w:ascii="Calibri" w:hAnsi="Calibri"/>
          <w:b/>
        </w:rPr>
      </w:pPr>
    </w:p>
    <w:tbl>
      <w:tblPr>
        <w:tblStyle w:val="TableGrid"/>
        <w:tblW w:w="92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
        <w:gridCol w:w="1693"/>
        <w:gridCol w:w="6989"/>
      </w:tblGrid>
      <w:tr w:rsidR="0067123D" w:rsidRPr="00240DB8" w14:paraId="7F1C0C08" w14:textId="77777777" w:rsidTr="002851A6">
        <w:trPr>
          <w:trHeight w:val="505"/>
        </w:trPr>
        <w:tc>
          <w:tcPr>
            <w:tcW w:w="570" w:type="dxa"/>
          </w:tcPr>
          <w:p w14:paraId="7F1C0C05"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2336" behindDoc="1" locked="0" layoutInCell="1" allowOverlap="1" wp14:anchorId="7F1C0C94" wp14:editId="7F1C0C95">
                  <wp:simplePos x="0" y="0"/>
                  <wp:positionH relativeFrom="column">
                    <wp:posOffset>-68580</wp:posOffset>
                  </wp:positionH>
                  <wp:positionV relativeFrom="paragraph">
                    <wp:posOffset>2540</wp:posOffset>
                  </wp:positionV>
                  <wp:extent cx="332740" cy="332740"/>
                  <wp:effectExtent l="0" t="0" r="0" b="0"/>
                  <wp:wrapNone/>
                  <wp:docPr id="3" name="Picture 3" descr="Description: Description: S:\Health Information Management\EGHS Icons\EGHS_Integr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scription: S:\Health Information Management\EGHS Icons\EGHS_Integrity.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32740" cy="3327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93" w:type="dxa"/>
          </w:tcPr>
          <w:p w14:paraId="7F1C0C06" w14:textId="77777777" w:rsidR="0067123D" w:rsidRPr="00240DB8" w:rsidRDefault="002851A6" w:rsidP="00082A59">
            <w:pPr>
              <w:rPr>
                <w:rFonts w:ascii="Calibri" w:hAnsi="Calibri"/>
                <w:b/>
              </w:rPr>
            </w:pPr>
            <w:r w:rsidRPr="00240DB8">
              <w:rPr>
                <w:rFonts w:ascii="Calibri" w:hAnsi="Calibri"/>
                <w:b/>
                <w:color w:val="70AD47" w:themeColor="accent6"/>
              </w:rPr>
              <w:t>Integrity</w:t>
            </w:r>
          </w:p>
        </w:tc>
        <w:tc>
          <w:tcPr>
            <w:tcW w:w="6989" w:type="dxa"/>
          </w:tcPr>
          <w:p w14:paraId="7F1C0C07" w14:textId="77777777" w:rsidR="0067123D" w:rsidRPr="00240DB8" w:rsidRDefault="002851A6" w:rsidP="00082A59">
            <w:pPr>
              <w:rPr>
                <w:rFonts w:ascii="Calibri" w:hAnsi="Calibri"/>
                <w:b/>
                <w:sz w:val="22"/>
                <w:szCs w:val="22"/>
              </w:rPr>
            </w:pPr>
            <w:r w:rsidRPr="00240DB8">
              <w:rPr>
                <w:rFonts w:ascii="Calibri" w:hAnsi="Calibri"/>
                <w:sz w:val="22"/>
                <w:szCs w:val="22"/>
              </w:rPr>
              <w:t>We value integrity, honesty and respect in all relationships</w:t>
            </w:r>
          </w:p>
        </w:tc>
      </w:tr>
      <w:tr w:rsidR="0067123D" w:rsidRPr="00240DB8" w14:paraId="7F1C0C0C" w14:textId="77777777" w:rsidTr="002851A6">
        <w:trPr>
          <w:trHeight w:val="505"/>
        </w:trPr>
        <w:tc>
          <w:tcPr>
            <w:tcW w:w="570" w:type="dxa"/>
          </w:tcPr>
          <w:p w14:paraId="7F1C0C09" w14:textId="77777777" w:rsidR="0067123D" w:rsidRPr="00240DB8" w:rsidRDefault="0067123D" w:rsidP="00082A59">
            <w:pPr>
              <w:rPr>
                <w:rFonts w:ascii="Calibri" w:hAnsi="Calibri"/>
                <w:b/>
              </w:rPr>
            </w:pPr>
            <w:r w:rsidRPr="00240DB8">
              <w:rPr>
                <w:rFonts w:eastAsia="Calibri"/>
                <w:b/>
                <w:noProof/>
                <w:color w:val="00B050"/>
                <w:sz w:val="16"/>
                <w:szCs w:val="16"/>
              </w:rPr>
              <w:drawing>
                <wp:anchor distT="0" distB="0" distL="114300" distR="114300" simplePos="0" relativeHeight="251663360" behindDoc="0" locked="0" layoutInCell="1" allowOverlap="1" wp14:anchorId="7F1C0C96" wp14:editId="7F1C0C97">
                  <wp:simplePos x="0" y="0"/>
                  <wp:positionH relativeFrom="column">
                    <wp:posOffset>-71755</wp:posOffset>
                  </wp:positionH>
                  <wp:positionV relativeFrom="paragraph">
                    <wp:posOffset>2540</wp:posOffset>
                  </wp:positionV>
                  <wp:extent cx="314325" cy="314325"/>
                  <wp:effectExtent l="0" t="0" r="9525" b="9525"/>
                  <wp:wrapNone/>
                  <wp:docPr id="4" name="Picture 4" descr="Description: Description: S:\Health Information Management\EGHS Icons\EGHS_Excelle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Description: S:\Health Information Management\EGHS Icons\EGHS_Excellence.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93" w:type="dxa"/>
          </w:tcPr>
          <w:p w14:paraId="7F1C0C0A" w14:textId="77777777" w:rsidR="0067123D" w:rsidRPr="00240DB8" w:rsidRDefault="002851A6" w:rsidP="00082A59">
            <w:pPr>
              <w:rPr>
                <w:rFonts w:ascii="Calibri" w:hAnsi="Calibri"/>
                <w:b/>
              </w:rPr>
            </w:pPr>
            <w:r w:rsidRPr="00240DB8">
              <w:rPr>
                <w:rFonts w:ascii="Calibri" w:hAnsi="Calibri"/>
                <w:b/>
                <w:color w:val="FFC000"/>
              </w:rPr>
              <w:t>Excellence</w:t>
            </w:r>
          </w:p>
        </w:tc>
        <w:tc>
          <w:tcPr>
            <w:tcW w:w="6989" w:type="dxa"/>
          </w:tcPr>
          <w:p w14:paraId="7F1C0C0B" w14:textId="77777777" w:rsidR="0067123D" w:rsidRPr="00240DB8" w:rsidRDefault="002851A6" w:rsidP="00082A59">
            <w:pPr>
              <w:rPr>
                <w:rFonts w:ascii="Calibri" w:hAnsi="Calibri"/>
                <w:b/>
                <w:sz w:val="22"/>
                <w:szCs w:val="22"/>
              </w:rPr>
            </w:pPr>
            <w:r w:rsidRPr="00240DB8">
              <w:rPr>
                <w:rFonts w:ascii="Calibri" w:hAnsi="Calibri"/>
                <w:sz w:val="22"/>
                <w:szCs w:val="22"/>
              </w:rPr>
              <w:t>We value excellence as the appropriate standard for all services and practices</w:t>
            </w:r>
          </w:p>
        </w:tc>
      </w:tr>
      <w:tr w:rsidR="0067123D" w:rsidRPr="00240DB8" w14:paraId="7F1C0C10" w14:textId="77777777" w:rsidTr="002851A6">
        <w:trPr>
          <w:trHeight w:val="505"/>
        </w:trPr>
        <w:tc>
          <w:tcPr>
            <w:tcW w:w="570" w:type="dxa"/>
          </w:tcPr>
          <w:p w14:paraId="7F1C0C0D" w14:textId="77777777" w:rsidR="0067123D" w:rsidRPr="00240DB8" w:rsidRDefault="0067123D" w:rsidP="00082A59">
            <w:pPr>
              <w:rPr>
                <w:rFonts w:ascii="Calibri" w:hAnsi="Calibri"/>
                <w:b/>
              </w:rPr>
            </w:pPr>
            <w:r w:rsidRPr="00240DB8">
              <w:rPr>
                <w:rFonts w:eastAsia="Calibri"/>
                <w:b/>
                <w:noProof/>
                <w:color w:val="C0504D"/>
                <w:sz w:val="16"/>
                <w:szCs w:val="16"/>
              </w:rPr>
              <w:drawing>
                <wp:anchor distT="0" distB="0" distL="114300" distR="114300" simplePos="0" relativeHeight="251664384" behindDoc="0" locked="0" layoutInCell="1" allowOverlap="1" wp14:anchorId="7F1C0C98" wp14:editId="7F1C0C99">
                  <wp:simplePos x="0" y="0"/>
                  <wp:positionH relativeFrom="margin">
                    <wp:posOffset>-71755</wp:posOffset>
                  </wp:positionH>
                  <wp:positionV relativeFrom="paragraph">
                    <wp:posOffset>18415</wp:posOffset>
                  </wp:positionV>
                  <wp:extent cx="295275" cy="295275"/>
                  <wp:effectExtent l="0" t="0" r="9525" b="9525"/>
                  <wp:wrapNone/>
                  <wp:docPr id="5" name="Picture 5" descr="Description: Description: S:\Health Information Management\EGHS Icons\EGHS_Communit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S:\Health Information Management\EGHS Icons\EGHS_Community.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93" w:type="dxa"/>
          </w:tcPr>
          <w:p w14:paraId="7F1C0C0E" w14:textId="77777777" w:rsidR="0067123D" w:rsidRPr="00240DB8" w:rsidRDefault="002851A6" w:rsidP="00082A59">
            <w:pPr>
              <w:rPr>
                <w:rFonts w:ascii="Calibri" w:hAnsi="Calibri"/>
                <w:b/>
              </w:rPr>
            </w:pPr>
            <w:r w:rsidRPr="00240DB8">
              <w:rPr>
                <w:rFonts w:ascii="Calibri" w:hAnsi="Calibri"/>
                <w:b/>
                <w:color w:val="FF0000"/>
              </w:rPr>
              <w:t>Community</w:t>
            </w:r>
          </w:p>
        </w:tc>
        <w:tc>
          <w:tcPr>
            <w:tcW w:w="6989" w:type="dxa"/>
          </w:tcPr>
          <w:p w14:paraId="7F1C0C0F" w14:textId="77777777" w:rsidR="0067123D" w:rsidRPr="00240DB8" w:rsidRDefault="002851A6" w:rsidP="00082A59">
            <w:pPr>
              <w:rPr>
                <w:rFonts w:ascii="Calibri" w:hAnsi="Calibri"/>
                <w:b/>
                <w:sz w:val="22"/>
                <w:szCs w:val="22"/>
              </w:rPr>
            </w:pPr>
            <w:r w:rsidRPr="00240DB8">
              <w:rPr>
                <w:rFonts w:ascii="Calibri" w:hAnsi="Calibri"/>
                <w:sz w:val="22"/>
                <w:szCs w:val="22"/>
              </w:rPr>
              <w:t>We respect the dignity and rights of our community and    acknowledge their beliefs, regardless of their cultural, spiritual or socioeconomic background</w:t>
            </w:r>
          </w:p>
        </w:tc>
      </w:tr>
      <w:tr w:rsidR="0067123D" w:rsidRPr="00240DB8" w14:paraId="7F1C0C14" w14:textId="77777777" w:rsidTr="002851A6">
        <w:trPr>
          <w:trHeight w:val="505"/>
        </w:trPr>
        <w:tc>
          <w:tcPr>
            <w:tcW w:w="570" w:type="dxa"/>
          </w:tcPr>
          <w:p w14:paraId="7F1C0C11" w14:textId="77777777" w:rsidR="0067123D" w:rsidRPr="00240DB8" w:rsidRDefault="0067123D" w:rsidP="00082A59">
            <w:pPr>
              <w:rPr>
                <w:rFonts w:ascii="Calibri" w:hAnsi="Calibri"/>
                <w:b/>
              </w:rPr>
            </w:pPr>
            <w:r w:rsidRPr="00240DB8">
              <w:rPr>
                <w:rFonts w:eastAsia="Calibri"/>
                <w:b/>
                <w:noProof/>
                <w:color w:val="1F497D"/>
                <w:sz w:val="16"/>
                <w:szCs w:val="16"/>
              </w:rPr>
              <w:drawing>
                <wp:anchor distT="0" distB="0" distL="114300" distR="114300" simplePos="0" relativeHeight="251665408" behindDoc="0" locked="0" layoutInCell="1" allowOverlap="1" wp14:anchorId="7F1C0C9A" wp14:editId="7F1C0C9B">
                  <wp:simplePos x="0" y="0"/>
                  <wp:positionH relativeFrom="margin">
                    <wp:posOffset>-71755</wp:posOffset>
                  </wp:positionH>
                  <wp:positionV relativeFrom="paragraph">
                    <wp:posOffset>15240</wp:posOffset>
                  </wp:positionV>
                  <wp:extent cx="295275" cy="295275"/>
                  <wp:effectExtent l="0" t="0" r="9525" b="9525"/>
                  <wp:wrapNone/>
                  <wp:docPr id="6" name="Picture 6" descr="Description: Description: S:\Health Information Management\EGHS Icons\EGHS_Working_Toge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Description: S:\Health Information Management\EGHS Icons\EGHS_Working_Together.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5275" cy="2952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93" w:type="dxa"/>
          </w:tcPr>
          <w:p w14:paraId="7F1C0C12" w14:textId="77777777" w:rsidR="0067123D" w:rsidRPr="00240DB8" w:rsidRDefault="002851A6" w:rsidP="00082A59">
            <w:pPr>
              <w:rPr>
                <w:rFonts w:ascii="Calibri" w:hAnsi="Calibri"/>
                <w:b/>
              </w:rPr>
            </w:pPr>
            <w:r w:rsidRPr="00240DB8">
              <w:rPr>
                <w:rFonts w:ascii="Calibri" w:hAnsi="Calibri"/>
                <w:b/>
                <w:color w:val="0070C0"/>
              </w:rPr>
              <w:t>Working Together</w:t>
            </w:r>
          </w:p>
        </w:tc>
        <w:tc>
          <w:tcPr>
            <w:tcW w:w="6989" w:type="dxa"/>
          </w:tcPr>
          <w:p w14:paraId="7F1C0C13" w14:textId="77777777" w:rsidR="0067123D" w:rsidRPr="00240DB8" w:rsidRDefault="002851A6" w:rsidP="00082A59">
            <w:pPr>
              <w:rPr>
                <w:rFonts w:ascii="Calibri" w:hAnsi="Calibri"/>
                <w:b/>
                <w:sz w:val="22"/>
                <w:szCs w:val="22"/>
              </w:rPr>
            </w:pPr>
            <w:r w:rsidRPr="00240DB8">
              <w:rPr>
                <w:rFonts w:ascii="Calibri" w:hAnsi="Calibri"/>
                <w:sz w:val="22"/>
                <w:szCs w:val="22"/>
              </w:rPr>
              <w:t>We value equally all people who make a contribution to EGHS to achieve shared goals</w:t>
            </w:r>
          </w:p>
        </w:tc>
      </w:tr>
      <w:tr w:rsidR="0067123D" w:rsidRPr="00240DB8" w14:paraId="7F1C0C18" w14:textId="77777777" w:rsidTr="002851A6">
        <w:trPr>
          <w:trHeight w:val="617"/>
        </w:trPr>
        <w:tc>
          <w:tcPr>
            <w:tcW w:w="570" w:type="dxa"/>
          </w:tcPr>
          <w:p w14:paraId="7F1C0C15" w14:textId="77777777" w:rsidR="0067123D" w:rsidRPr="00240DB8" w:rsidRDefault="0067123D" w:rsidP="00082A59">
            <w:pPr>
              <w:rPr>
                <w:rFonts w:ascii="Calibri" w:hAnsi="Calibri"/>
                <w:b/>
              </w:rPr>
            </w:pPr>
            <w:r w:rsidRPr="00240DB8">
              <w:rPr>
                <w:rFonts w:eastAsia="Calibri"/>
                <w:b/>
                <w:noProof/>
                <w:color w:val="948A54"/>
                <w:sz w:val="16"/>
                <w:szCs w:val="16"/>
              </w:rPr>
              <w:drawing>
                <wp:anchor distT="0" distB="0" distL="114300" distR="114300" simplePos="0" relativeHeight="251661312" behindDoc="0" locked="0" layoutInCell="1" allowOverlap="1" wp14:anchorId="7F1C0C9C" wp14:editId="7F1C0C9D">
                  <wp:simplePos x="0" y="0"/>
                  <wp:positionH relativeFrom="margin">
                    <wp:posOffset>-71755</wp:posOffset>
                  </wp:positionH>
                  <wp:positionV relativeFrom="paragraph">
                    <wp:posOffset>2540</wp:posOffset>
                  </wp:positionV>
                  <wp:extent cx="332829" cy="333375"/>
                  <wp:effectExtent l="0" t="0" r="0" b="0"/>
                  <wp:wrapNone/>
                  <wp:docPr id="7" name="Picture 7" descr="Description: Description: S:\Health Information Management\EGHS Icons\EGHS_Learning_Cul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Description: S:\Health Information Management\EGHS Icons\EGHS_Learning_Culture.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32829" cy="33337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693" w:type="dxa"/>
          </w:tcPr>
          <w:p w14:paraId="7F1C0C16" w14:textId="77777777" w:rsidR="0067123D" w:rsidRPr="00240DB8" w:rsidRDefault="002851A6" w:rsidP="00082A59">
            <w:pPr>
              <w:rPr>
                <w:rFonts w:ascii="Calibri" w:hAnsi="Calibri"/>
                <w:b/>
              </w:rPr>
            </w:pPr>
            <w:r w:rsidRPr="00240DB8">
              <w:rPr>
                <w:rFonts w:ascii="Calibri" w:hAnsi="Calibri"/>
                <w:b/>
              </w:rPr>
              <w:br/>
              <w:t>Learning Culture</w:t>
            </w:r>
          </w:p>
        </w:tc>
        <w:tc>
          <w:tcPr>
            <w:tcW w:w="6989" w:type="dxa"/>
          </w:tcPr>
          <w:p w14:paraId="7F1C0C17" w14:textId="77777777" w:rsidR="0067123D" w:rsidRPr="00240DB8" w:rsidRDefault="002851A6" w:rsidP="00082A59">
            <w:pPr>
              <w:rPr>
                <w:rFonts w:ascii="Calibri" w:hAnsi="Calibri"/>
                <w:b/>
                <w:sz w:val="22"/>
                <w:szCs w:val="22"/>
              </w:rPr>
            </w:pPr>
            <w:r w:rsidRPr="00240DB8">
              <w:rPr>
                <w:rFonts w:ascii="Calibri" w:hAnsi="Calibri"/>
                <w:sz w:val="22"/>
                <w:szCs w:val="22"/>
              </w:rPr>
              <w:t>We strive to continually lead and develop through education, training, mentoring and by teaching others.</w:t>
            </w:r>
          </w:p>
        </w:tc>
      </w:tr>
    </w:tbl>
    <w:p w14:paraId="7F1C0C19" w14:textId="77777777" w:rsidR="00082A59" w:rsidRPr="00240DB8" w:rsidRDefault="00082A59" w:rsidP="007C29E1">
      <w:pPr>
        <w:rPr>
          <w:rFonts w:ascii="Calibri" w:hAnsi="Calibri"/>
        </w:rPr>
      </w:pPr>
    </w:p>
    <w:p w14:paraId="1B6CEDC0" w14:textId="77777777" w:rsidR="00AB1FD9" w:rsidRDefault="00AB1FD9" w:rsidP="00AB1FD9">
      <w:pPr>
        <w:tabs>
          <w:tab w:val="left" w:pos="33"/>
          <w:tab w:val="left" w:pos="1363"/>
        </w:tabs>
        <w:overflowPunct w:val="0"/>
        <w:autoSpaceDE w:val="0"/>
        <w:autoSpaceDN w:val="0"/>
        <w:adjustRightInd w:val="0"/>
        <w:spacing w:after="120"/>
        <w:rPr>
          <w:rFonts w:ascii="Calibri" w:hAnsi="Calibri" w:cs="Calibri"/>
          <w:b/>
        </w:rPr>
      </w:pPr>
      <w:r w:rsidRPr="00240DB8">
        <w:rPr>
          <w:rFonts w:ascii="Calibri" w:hAnsi="Calibri" w:cs="Calibri"/>
          <w:b/>
        </w:rPr>
        <w:t>Organisational Context</w:t>
      </w:r>
    </w:p>
    <w:p w14:paraId="3CE997EC" w14:textId="77777777" w:rsidR="00AB1FD9" w:rsidRPr="00240DB8" w:rsidRDefault="00AB1FD9" w:rsidP="00AB1FD9">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t>East Grampians Health Service</w:t>
      </w:r>
      <w:r>
        <w:rPr>
          <w:rFonts w:ascii="Calibri" w:hAnsi="Calibri" w:cs="Calibri"/>
        </w:rPr>
        <w:t xml:space="preserve"> (EGHS)</w:t>
      </w:r>
      <w:r w:rsidRPr="00240DB8">
        <w:rPr>
          <w:rFonts w:ascii="Calibri" w:hAnsi="Calibri" w:cs="Calibri"/>
        </w:rPr>
        <w:t xml:space="preserve"> is a rural health service located in Ararat and Willaura in Western Victoria</w:t>
      </w:r>
      <w:r>
        <w:rPr>
          <w:rFonts w:ascii="Calibri" w:hAnsi="Calibri" w:cs="Calibri"/>
        </w:rPr>
        <w:t>. EGHS</w:t>
      </w:r>
      <w:r w:rsidRPr="00240DB8">
        <w:rPr>
          <w:rFonts w:ascii="Calibri" w:hAnsi="Calibri" w:cs="Calibri"/>
        </w:rPr>
        <w:t xml:space="preserve"> is an integral part of a thriving community </w:t>
      </w:r>
      <w:r>
        <w:rPr>
          <w:rFonts w:ascii="Calibri" w:hAnsi="Calibri" w:cs="Calibri"/>
        </w:rPr>
        <w:t>and</w:t>
      </w:r>
      <w:r w:rsidRPr="00240DB8">
        <w:rPr>
          <w:rFonts w:ascii="Calibri" w:hAnsi="Calibri" w:cs="Calibri"/>
        </w:rPr>
        <w:t xml:space="preserve"> is committed to</w:t>
      </w:r>
      <w:r>
        <w:rPr>
          <w:rFonts w:ascii="Calibri" w:hAnsi="Calibri" w:cs="Calibri"/>
        </w:rPr>
        <w:t xml:space="preserve"> providing</w:t>
      </w:r>
      <w:r w:rsidRPr="00240DB8">
        <w:rPr>
          <w:rFonts w:ascii="Calibri" w:hAnsi="Calibri" w:cs="Calibri"/>
        </w:rPr>
        <w:t xml:space="preserve"> quality </w:t>
      </w:r>
      <w:r>
        <w:rPr>
          <w:rFonts w:ascii="Calibri" w:hAnsi="Calibri" w:cs="Calibri"/>
        </w:rPr>
        <w:t xml:space="preserve">health and wellbeing </w:t>
      </w:r>
      <w:r w:rsidRPr="00240DB8">
        <w:rPr>
          <w:rFonts w:ascii="Calibri" w:hAnsi="Calibri" w:cs="Calibri"/>
        </w:rPr>
        <w:t xml:space="preserve">services to people of all backgrounds. </w:t>
      </w:r>
    </w:p>
    <w:p w14:paraId="687602E9" w14:textId="77777777" w:rsidR="00AB1FD9" w:rsidRPr="00240DB8" w:rsidRDefault="00AB1FD9" w:rsidP="00AB1FD9">
      <w:pPr>
        <w:tabs>
          <w:tab w:val="left" w:pos="33"/>
          <w:tab w:val="left" w:pos="1363"/>
        </w:tabs>
        <w:overflowPunct w:val="0"/>
        <w:autoSpaceDE w:val="0"/>
        <w:autoSpaceDN w:val="0"/>
        <w:adjustRightInd w:val="0"/>
        <w:jc w:val="both"/>
        <w:rPr>
          <w:rFonts w:ascii="Calibri" w:hAnsi="Calibri" w:cs="Calibri"/>
        </w:rPr>
      </w:pPr>
    </w:p>
    <w:p w14:paraId="125A9E1B" w14:textId="77777777" w:rsidR="00AB1FD9" w:rsidRPr="00240DB8" w:rsidRDefault="00AB1FD9" w:rsidP="00AB1FD9">
      <w:pPr>
        <w:tabs>
          <w:tab w:val="left" w:pos="33"/>
          <w:tab w:val="left" w:pos="1363"/>
        </w:tabs>
        <w:overflowPunct w:val="0"/>
        <w:autoSpaceDE w:val="0"/>
        <w:autoSpaceDN w:val="0"/>
        <w:adjustRightInd w:val="0"/>
        <w:jc w:val="both"/>
        <w:rPr>
          <w:rFonts w:ascii="Calibri" w:hAnsi="Calibri" w:cs="Calibri"/>
        </w:rPr>
      </w:pPr>
      <w:r w:rsidRPr="00240DB8">
        <w:rPr>
          <w:rFonts w:ascii="Calibri" w:hAnsi="Calibri" w:cs="Calibri"/>
        </w:rPr>
        <w:lastRenderedPageBreak/>
        <w:t xml:space="preserve">Serving a diverse community, </w:t>
      </w:r>
      <w:r>
        <w:rPr>
          <w:rFonts w:ascii="Calibri" w:hAnsi="Calibri" w:cs="Calibri"/>
        </w:rPr>
        <w:t>EGHS</w:t>
      </w:r>
      <w:r w:rsidRPr="00240DB8">
        <w:rPr>
          <w:rFonts w:ascii="Calibri" w:hAnsi="Calibri" w:cs="Calibri"/>
        </w:rPr>
        <w:t xml:space="preserve"> delivers an extensive range of acute, residential, home and community based services. We strive to continually improve our services to best meet the needs of our </w:t>
      </w:r>
      <w:r>
        <w:rPr>
          <w:rFonts w:ascii="Calibri" w:hAnsi="Calibri" w:cs="Calibri"/>
        </w:rPr>
        <w:t xml:space="preserve">patients, consumers </w:t>
      </w:r>
      <w:r w:rsidRPr="00240DB8">
        <w:rPr>
          <w:rFonts w:ascii="Calibri" w:hAnsi="Calibri" w:cs="Calibri"/>
        </w:rPr>
        <w:t>and the community.</w:t>
      </w:r>
    </w:p>
    <w:p w14:paraId="39703625" w14:textId="77777777" w:rsidR="00AB1FD9" w:rsidRPr="00240DB8" w:rsidRDefault="00AB1FD9" w:rsidP="00AB1FD9">
      <w:pPr>
        <w:tabs>
          <w:tab w:val="left" w:pos="33"/>
          <w:tab w:val="left" w:pos="1363"/>
        </w:tabs>
        <w:overflowPunct w:val="0"/>
        <w:autoSpaceDE w:val="0"/>
        <w:autoSpaceDN w:val="0"/>
        <w:adjustRightInd w:val="0"/>
        <w:jc w:val="both"/>
        <w:rPr>
          <w:rFonts w:ascii="Calibri" w:hAnsi="Calibri" w:cs="Calibri"/>
        </w:rPr>
      </w:pPr>
    </w:p>
    <w:p w14:paraId="20D9F618" w14:textId="77777777" w:rsidR="00AB1FD9" w:rsidRPr="00240DB8" w:rsidRDefault="00AB1FD9" w:rsidP="00AB1FD9">
      <w:pPr>
        <w:spacing w:after="120"/>
        <w:rPr>
          <w:rFonts w:ascii="Calibri" w:hAnsi="Calibri"/>
        </w:rPr>
      </w:pPr>
      <w:r w:rsidRPr="00240DB8">
        <w:rPr>
          <w:rFonts w:ascii="Calibri" w:hAnsi="Calibri"/>
          <w:b/>
        </w:rPr>
        <w:t>Our Vision</w:t>
      </w:r>
    </w:p>
    <w:p w14:paraId="64C2C996" w14:textId="77777777" w:rsidR="00AB1FD9" w:rsidRPr="002D14A4" w:rsidRDefault="00AB1FD9" w:rsidP="00AB1FD9">
      <w:pPr>
        <w:rPr>
          <w:rFonts w:ascii="Calibri" w:hAnsi="Calibri"/>
        </w:rPr>
      </w:pPr>
      <w:r w:rsidRPr="002D14A4">
        <w:rPr>
          <w:rFonts w:ascii="Calibri" w:hAnsi="Calibri"/>
        </w:rPr>
        <w:t>East Grampians Health Service will improve the health, wellbeing and the quality of life for our community.</w:t>
      </w:r>
    </w:p>
    <w:p w14:paraId="1FBC7BA7" w14:textId="77777777" w:rsidR="00AB1FD9" w:rsidRPr="002D14A4" w:rsidRDefault="00AB1FD9" w:rsidP="00AB1FD9">
      <w:pPr>
        <w:rPr>
          <w:rFonts w:ascii="Calibri" w:hAnsi="Calibri"/>
        </w:rPr>
      </w:pPr>
    </w:p>
    <w:p w14:paraId="1CE06852" w14:textId="77777777" w:rsidR="00AB1FD9" w:rsidRPr="002D14A4" w:rsidRDefault="00AB1FD9" w:rsidP="00AB1FD9">
      <w:pPr>
        <w:rPr>
          <w:rFonts w:ascii="Calibri" w:hAnsi="Calibri"/>
          <w:b/>
        </w:rPr>
      </w:pPr>
      <w:r w:rsidRPr="002D14A4">
        <w:rPr>
          <w:rFonts w:ascii="Calibri" w:hAnsi="Calibri"/>
          <w:b/>
        </w:rPr>
        <w:t>Our Purpose</w:t>
      </w:r>
    </w:p>
    <w:p w14:paraId="680EE389" w14:textId="77777777" w:rsidR="00AB1FD9" w:rsidRPr="002D14A4" w:rsidRDefault="00AB1FD9" w:rsidP="00AB1FD9">
      <w:pPr>
        <w:rPr>
          <w:rFonts w:ascii="Calibri" w:hAnsi="Calibri"/>
        </w:rPr>
      </w:pPr>
      <w:r w:rsidRPr="002D14A4">
        <w:rPr>
          <w:rFonts w:ascii="Calibri" w:hAnsi="Calibri"/>
        </w:rPr>
        <w:t>To meet people’s health needs through leadership, strong partnerships and wise use of resources.</w:t>
      </w:r>
    </w:p>
    <w:p w14:paraId="1E3BDF21" w14:textId="77777777" w:rsidR="00AB1FD9" w:rsidRPr="002D14A4" w:rsidRDefault="00AB1FD9" w:rsidP="00AB1FD9">
      <w:pPr>
        <w:rPr>
          <w:rFonts w:ascii="Calibri" w:hAnsi="Calibri" w:cs="Calibri"/>
          <w:b/>
        </w:rPr>
      </w:pPr>
    </w:p>
    <w:p w14:paraId="79EBBF17" w14:textId="77777777" w:rsidR="00AB1FD9" w:rsidRDefault="00AB1FD9" w:rsidP="00AB1FD9">
      <w:pPr>
        <w:spacing w:after="120"/>
        <w:rPr>
          <w:rFonts w:ascii="Calibri" w:hAnsi="Calibri" w:cs="Calibri"/>
          <w:b/>
        </w:rPr>
      </w:pPr>
      <w:r w:rsidRPr="002D14A4">
        <w:rPr>
          <w:rFonts w:ascii="Calibri" w:hAnsi="Calibri" w:cs="Calibri"/>
          <w:b/>
        </w:rPr>
        <w:t>Strategic Actions</w:t>
      </w:r>
    </w:p>
    <w:p w14:paraId="640EC7D8" w14:textId="77777777" w:rsidR="00AB1FD9" w:rsidRPr="007163A3" w:rsidRDefault="00AB1FD9" w:rsidP="00AB1FD9">
      <w:pPr>
        <w:spacing w:after="300"/>
        <w:rPr>
          <w:rFonts w:ascii="Calibri" w:hAnsi="Calibri"/>
        </w:rPr>
      </w:pPr>
      <w:r w:rsidRPr="007163A3">
        <w:rPr>
          <w:rFonts w:ascii="Calibri" w:hAnsi="Calibri" w:cs="Calibri"/>
        </w:rPr>
        <w:t xml:space="preserve">See </w:t>
      </w:r>
      <w:hyperlink r:id="rId18" w:history="1">
        <w:r w:rsidRPr="00966039">
          <w:rPr>
            <w:rStyle w:val="Hyperlink"/>
            <w:rFonts w:ascii="Calibri" w:hAnsi="Calibri" w:cs="Calibri"/>
          </w:rPr>
          <w:t>Strategic Plan 2023 – 2027</w:t>
        </w:r>
      </w:hyperlink>
      <w:r w:rsidRPr="007163A3">
        <w:rPr>
          <w:rFonts w:ascii="Calibri" w:hAnsi="Calibri" w:cs="Calibri"/>
        </w:rPr>
        <w:t>.</w:t>
      </w:r>
    </w:p>
    <w:p w14:paraId="2615984A" w14:textId="77777777" w:rsidR="00AB1FD9" w:rsidRPr="002D14A4" w:rsidRDefault="00AB1FD9" w:rsidP="00AB1FD9">
      <w:pPr>
        <w:spacing w:after="120"/>
        <w:rPr>
          <w:rFonts w:ascii="Calibri" w:hAnsi="Calibri"/>
          <w:b/>
        </w:rPr>
      </w:pPr>
      <w:r w:rsidRPr="00240DB8">
        <w:rPr>
          <w:rFonts w:ascii="Calibri" w:hAnsi="Calibri"/>
          <w:b/>
        </w:rPr>
        <w:t xml:space="preserve">Organisational Responsibilities </w:t>
      </w:r>
    </w:p>
    <w:p w14:paraId="25801B29" w14:textId="77777777" w:rsidR="00AB1FD9" w:rsidRPr="00B677AD" w:rsidRDefault="00AB1FD9" w:rsidP="00AB1FD9">
      <w:pPr>
        <w:numPr>
          <w:ilvl w:val="0"/>
          <w:numId w:val="1"/>
        </w:numPr>
        <w:spacing w:after="120"/>
        <w:rPr>
          <w:rFonts w:ascii="Calibri" w:hAnsi="Calibri"/>
        </w:rPr>
      </w:pPr>
      <w:r w:rsidRPr="00240DB8">
        <w:rPr>
          <w:rFonts w:ascii="Calibri" w:hAnsi="Calibri"/>
        </w:rPr>
        <w:t>Be aware of and work in accordance with EGHS policies and procedures, including:</w:t>
      </w:r>
    </w:p>
    <w:p w14:paraId="3E9ECA4A" w14:textId="77777777" w:rsidR="00AB1FD9" w:rsidRPr="00240DB8" w:rsidRDefault="00AB1FD9" w:rsidP="00AB1FD9">
      <w:pPr>
        <w:spacing w:before="120" w:after="120"/>
        <w:ind w:left="737"/>
        <w:rPr>
          <w:rFonts w:ascii="Calibri" w:hAnsi="Calibri"/>
        </w:rPr>
      </w:pPr>
      <w:hyperlink r:id="rId19" w:history="1">
        <w:r w:rsidRPr="004D156E">
          <w:rPr>
            <w:rStyle w:val="Hyperlink"/>
            <w:rFonts w:ascii="Calibri" w:hAnsi="Calibri"/>
          </w:rPr>
          <w:t>Victorian Public Sector - Code of Conduct</w:t>
        </w:r>
      </w:hyperlink>
      <w:r w:rsidRPr="004D156E">
        <w:rPr>
          <w:rFonts w:ascii="Calibri" w:hAnsi="Calibri"/>
        </w:rPr>
        <w:t xml:space="preserve"> </w:t>
      </w:r>
    </w:p>
    <w:p w14:paraId="6CC33CEA" w14:textId="77777777" w:rsidR="00AB1FD9" w:rsidRPr="00240DB8" w:rsidRDefault="00AB1FD9" w:rsidP="00AB1FD9">
      <w:pPr>
        <w:spacing w:before="120" w:after="120"/>
        <w:ind w:left="737"/>
        <w:rPr>
          <w:rFonts w:ascii="Calibri" w:hAnsi="Calibri"/>
        </w:rPr>
      </w:pPr>
      <w:hyperlink r:id="rId20" w:history="1">
        <w:r w:rsidRPr="00240DB8">
          <w:rPr>
            <w:rStyle w:val="Hyperlink"/>
            <w:rFonts w:ascii="Calibri" w:hAnsi="Calibri"/>
          </w:rPr>
          <w:t>Confidentiality, Security and Management of Information - SOPP 24.02</w:t>
        </w:r>
      </w:hyperlink>
    </w:p>
    <w:p w14:paraId="1904DA84" w14:textId="77777777" w:rsidR="00AB1FD9" w:rsidRDefault="00AB1FD9" w:rsidP="00AB1FD9">
      <w:pPr>
        <w:spacing w:before="120" w:after="120"/>
        <w:ind w:left="737"/>
        <w:rPr>
          <w:rStyle w:val="Hyperlink"/>
          <w:rFonts w:ascii="Calibri" w:hAnsi="Calibri"/>
        </w:rPr>
      </w:pPr>
      <w:hyperlink r:id="rId21" w:history="1">
        <w:r w:rsidRPr="004D156E">
          <w:rPr>
            <w:rStyle w:val="Hyperlink"/>
            <w:rFonts w:ascii="Calibri" w:hAnsi="Calibri"/>
          </w:rPr>
          <w:t>Hand Hygiene - SOPP 70.18</w:t>
        </w:r>
      </w:hyperlink>
    </w:p>
    <w:p w14:paraId="6A3FB704" w14:textId="77777777" w:rsidR="00AB1FD9" w:rsidRPr="00240DB8" w:rsidRDefault="00AB1FD9" w:rsidP="00AB1FD9">
      <w:pPr>
        <w:spacing w:before="120" w:after="120"/>
        <w:ind w:left="737"/>
        <w:rPr>
          <w:rFonts w:ascii="Calibri" w:hAnsi="Calibri"/>
        </w:rPr>
      </w:pPr>
      <w:hyperlink r:id="rId22" w:history="1">
        <w:r w:rsidRPr="00240DB8">
          <w:rPr>
            <w:rStyle w:val="Hyperlink"/>
            <w:rFonts w:ascii="Calibri" w:hAnsi="Calibri"/>
          </w:rPr>
          <w:t>Occupational Health and Safety - SOPP 72.09</w:t>
        </w:r>
      </w:hyperlink>
    </w:p>
    <w:p w14:paraId="295D1615" w14:textId="77777777" w:rsidR="00AB1FD9" w:rsidRPr="00240DB8" w:rsidRDefault="00AB1FD9" w:rsidP="00AB1FD9">
      <w:pPr>
        <w:spacing w:before="120" w:after="120"/>
        <w:ind w:left="737"/>
        <w:rPr>
          <w:rFonts w:ascii="Calibri" w:hAnsi="Calibri"/>
        </w:rPr>
      </w:pPr>
      <w:hyperlink r:id="rId23" w:history="1">
        <w:r w:rsidRPr="00240DB8">
          <w:rPr>
            <w:rStyle w:val="Hyperlink"/>
            <w:rFonts w:ascii="Calibri" w:hAnsi="Calibri"/>
          </w:rPr>
          <w:t>Person Centred Care - SOPP 60.20</w:t>
        </w:r>
      </w:hyperlink>
    </w:p>
    <w:p w14:paraId="7324E03E" w14:textId="77777777" w:rsidR="00AB1FD9" w:rsidRPr="00240DB8" w:rsidRDefault="00AB1FD9" w:rsidP="00AB1FD9">
      <w:pPr>
        <w:spacing w:before="120" w:after="120"/>
        <w:ind w:left="737"/>
        <w:rPr>
          <w:rFonts w:ascii="Calibri" w:hAnsi="Calibri"/>
        </w:rPr>
      </w:pPr>
      <w:hyperlink r:id="rId24" w:history="1">
        <w:r w:rsidRPr="00240DB8">
          <w:rPr>
            <w:rStyle w:val="Hyperlink"/>
            <w:rFonts w:ascii="Calibri" w:hAnsi="Calibri"/>
          </w:rPr>
          <w:t>Safety - SOPP 72.13</w:t>
        </w:r>
      </w:hyperlink>
    </w:p>
    <w:p w14:paraId="68BBA8B3" w14:textId="77777777" w:rsidR="00AB1FD9" w:rsidRPr="00240DB8" w:rsidRDefault="00AB1FD9" w:rsidP="00AB1FD9">
      <w:pPr>
        <w:spacing w:before="120" w:after="120"/>
        <w:ind w:left="737"/>
        <w:rPr>
          <w:rFonts w:ascii="Calibri" w:hAnsi="Calibri"/>
        </w:rPr>
      </w:pPr>
      <w:hyperlink r:id="rId25" w:history="1">
        <w:r w:rsidRPr="00240DB8">
          <w:rPr>
            <w:rStyle w:val="Hyperlink"/>
            <w:rFonts w:ascii="Calibri" w:hAnsi="Calibri"/>
          </w:rPr>
          <w:t>Performance Development policy - SOPP 35.27</w:t>
        </w:r>
      </w:hyperlink>
    </w:p>
    <w:p w14:paraId="0243D6BD" w14:textId="77777777" w:rsidR="00AB1FD9" w:rsidRDefault="00AB1FD9" w:rsidP="00AB1FD9">
      <w:pPr>
        <w:spacing w:before="120" w:after="120"/>
        <w:ind w:left="737"/>
        <w:rPr>
          <w:rStyle w:val="Hyperlink"/>
          <w:rFonts w:ascii="Calibri" w:hAnsi="Calibri"/>
        </w:rPr>
      </w:pPr>
      <w:hyperlink r:id="rId26" w:history="1">
        <w:r w:rsidRPr="00240DB8">
          <w:rPr>
            <w:rStyle w:val="Hyperlink"/>
            <w:rFonts w:ascii="Calibri" w:hAnsi="Calibri"/>
          </w:rPr>
          <w:t>Risk Management - SOPP 74.01</w:t>
        </w:r>
      </w:hyperlink>
    </w:p>
    <w:p w14:paraId="7F91BFDD" w14:textId="77777777" w:rsidR="00AB1FD9" w:rsidRPr="00240DB8" w:rsidRDefault="00AB1FD9" w:rsidP="00AB1FD9">
      <w:pPr>
        <w:spacing w:before="120" w:after="120"/>
        <w:ind w:left="737"/>
        <w:rPr>
          <w:rFonts w:ascii="Calibri" w:hAnsi="Calibri"/>
        </w:rPr>
      </w:pPr>
      <w:hyperlink r:id="rId27" w:anchor="search=57%2E24" w:history="1">
        <w:r w:rsidRPr="00701AFB">
          <w:rPr>
            <w:rStyle w:val="Hyperlink"/>
            <w:rFonts w:ascii="Calibri" w:hAnsi="Calibri"/>
          </w:rPr>
          <w:t>Child Safe – SOPP 57.24</w:t>
        </w:r>
      </w:hyperlink>
      <w:r>
        <w:rPr>
          <w:rStyle w:val="Hyperlink"/>
          <w:rFonts w:ascii="Calibri" w:hAnsi="Calibri"/>
        </w:rPr>
        <w:t xml:space="preserve"> </w:t>
      </w:r>
    </w:p>
    <w:p w14:paraId="157A6BC3" w14:textId="77777777" w:rsidR="00AB1FD9" w:rsidRPr="00240DB8" w:rsidRDefault="00AB1FD9" w:rsidP="00AB1FD9">
      <w:pPr>
        <w:numPr>
          <w:ilvl w:val="0"/>
          <w:numId w:val="1"/>
        </w:numPr>
        <w:spacing w:after="120"/>
        <w:jc w:val="both"/>
        <w:rPr>
          <w:rFonts w:ascii="Calibri" w:hAnsi="Calibri"/>
        </w:rPr>
      </w:pPr>
      <w:r w:rsidRPr="00240DB8">
        <w:rPr>
          <w:rFonts w:ascii="Calibri" w:hAnsi="Calibri"/>
        </w:rPr>
        <w:t xml:space="preserve">Be respectful of the needs of </w:t>
      </w:r>
      <w:r>
        <w:rPr>
          <w:rFonts w:ascii="Calibri" w:hAnsi="Calibri"/>
        </w:rPr>
        <w:t>patients, consumer</w:t>
      </w:r>
      <w:r w:rsidRPr="00240DB8">
        <w:rPr>
          <w:rFonts w:ascii="Calibri" w:hAnsi="Calibri"/>
        </w:rPr>
        <w:t>s, visitors and other staff and maintain a professional approach in all interactions, creating exceptional experiences.</w:t>
      </w:r>
    </w:p>
    <w:p w14:paraId="1484E698" w14:textId="77777777" w:rsidR="00AB1FD9" w:rsidRPr="00240DB8" w:rsidRDefault="00AB1FD9" w:rsidP="00AB1FD9">
      <w:pPr>
        <w:numPr>
          <w:ilvl w:val="0"/>
          <w:numId w:val="1"/>
        </w:numPr>
        <w:spacing w:after="120"/>
        <w:jc w:val="both"/>
        <w:rPr>
          <w:rFonts w:ascii="Calibri" w:hAnsi="Calibri"/>
        </w:rPr>
      </w:pPr>
      <w:r w:rsidRPr="00240DB8">
        <w:rPr>
          <w:rFonts w:ascii="Calibri" w:hAnsi="Calibri"/>
        </w:rPr>
        <w:t>Be aware of the National Safety and Quality Health Service Standards</w:t>
      </w:r>
      <w:r>
        <w:rPr>
          <w:rFonts w:ascii="Calibri" w:hAnsi="Calibri"/>
        </w:rPr>
        <w:t xml:space="preserve"> and all other standards</w:t>
      </w:r>
      <w:r w:rsidRPr="00240DB8">
        <w:rPr>
          <w:rFonts w:ascii="Calibri" w:hAnsi="Calibri"/>
        </w:rPr>
        <w:t xml:space="preserve"> as it relates </w:t>
      </w:r>
      <w:r>
        <w:rPr>
          <w:rFonts w:ascii="Calibri" w:hAnsi="Calibri"/>
        </w:rPr>
        <w:t xml:space="preserve">to </w:t>
      </w:r>
      <w:r w:rsidRPr="00240DB8">
        <w:rPr>
          <w:rFonts w:ascii="Calibri" w:hAnsi="Calibri"/>
        </w:rPr>
        <w:t>your area of work and associated accreditation.</w:t>
      </w:r>
    </w:p>
    <w:p w14:paraId="498F0506" w14:textId="77777777" w:rsidR="00AB1FD9" w:rsidRPr="00240DB8" w:rsidRDefault="00AB1FD9" w:rsidP="00AB1FD9">
      <w:pPr>
        <w:numPr>
          <w:ilvl w:val="0"/>
          <w:numId w:val="1"/>
        </w:numPr>
        <w:spacing w:after="120"/>
        <w:jc w:val="both"/>
        <w:rPr>
          <w:rFonts w:ascii="Calibri" w:hAnsi="Calibri"/>
        </w:rPr>
      </w:pPr>
      <w:r w:rsidRPr="00240DB8">
        <w:rPr>
          <w:rFonts w:ascii="Calibri" w:hAnsi="Calibri"/>
        </w:rPr>
        <w:t>Undertake other duties as directed that meet relevant standards and recognised practice.</w:t>
      </w:r>
    </w:p>
    <w:p w14:paraId="0EC08CAD" w14:textId="77777777" w:rsidR="00AB1FD9" w:rsidRPr="00240DB8" w:rsidRDefault="00AB1FD9" w:rsidP="00AB1FD9">
      <w:pPr>
        <w:numPr>
          <w:ilvl w:val="0"/>
          <w:numId w:val="2"/>
        </w:numPr>
        <w:spacing w:after="120"/>
        <w:jc w:val="both"/>
        <w:rPr>
          <w:rFonts w:ascii="Calibri" w:hAnsi="Calibri"/>
        </w:rPr>
      </w:pPr>
      <w:r w:rsidRPr="00240DB8">
        <w:rPr>
          <w:rFonts w:ascii="Calibri" w:hAnsi="Calibri"/>
        </w:rPr>
        <w:t>Agree to provide evidence of a valid employment Working with Children Check and provide the necessary details for East Grampians Health Service to undertake a national Police check.</w:t>
      </w:r>
      <w:r>
        <w:rPr>
          <w:rFonts w:ascii="Calibri" w:hAnsi="Calibri"/>
        </w:rPr>
        <w:t xml:space="preserve"> Also provide a National Disability Insurance Scheme (NDIS) worker check or the necessary details (if required). </w:t>
      </w:r>
    </w:p>
    <w:p w14:paraId="0BE185FE" w14:textId="77777777" w:rsidR="00AB1FD9" w:rsidRPr="00240DB8" w:rsidRDefault="00AB1FD9" w:rsidP="00AB1FD9">
      <w:pPr>
        <w:numPr>
          <w:ilvl w:val="0"/>
          <w:numId w:val="2"/>
        </w:numPr>
        <w:spacing w:after="120"/>
        <w:jc w:val="both"/>
        <w:rPr>
          <w:rFonts w:ascii="Calibri" w:hAnsi="Calibri"/>
        </w:rPr>
      </w:pPr>
      <w:r>
        <w:rPr>
          <w:rFonts w:ascii="Calibri" w:hAnsi="Calibri"/>
        </w:rPr>
        <w:t>Identify</w:t>
      </w:r>
      <w:r w:rsidRPr="00240DB8">
        <w:rPr>
          <w:rFonts w:ascii="Calibri" w:hAnsi="Calibri"/>
        </w:rPr>
        <w:t xml:space="preserve"> and report incidents, potential for error and near misses and supports staff to learn how to improve the knowledge systems and processes to create a safe and supportive env</w:t>
      </w:r>
      <w:r>
        <w:rPr>
          <w:rFonts w:ascii="Calibri" w:hAnsi="Calibri"/>
        </w:rPr>
        <w:t>ironment for staff and patients, consumers and visitors</w:t>
      </w:r>
    </w:p>
    <w:p w14:paraId="65DE1D24" w14:textId="77777777" w:rsidR="00AB1FD9" w:rsidRPr="00240DB8" w:rsidRDefault="00AB1FD9" w:rsidP="00AB1FD9">
      <w:pPr>
        <w:numPr>
          <w:ilvl w:val="0"/>
          <w:numId w:val="2"/>
        </w:numPr>
        <w:spacing w:after="120"/>
        <w:jc w:val="both"/>
        <w:rPr>
          <w:rFonts w:ascii="Calibri" w:hAnsi="Calibri"/>
        </w:rPr>
      </w:pPr>
      <w:r w:rsidRPr="00240DB8">
        <w:rPr>
          <w:rFonts w:ascii="Calibri" w:hAnsi="Calibri"/>
        </w:rPr>
        <w:t>Contribute to a positive and supportive learning culture and environment for health professional students and learners at all levels.</w:t>
      </w:r>
    </w:p>
    <w:p w14:paraId="1510CCF1" w14:textId="77777777" w:rsidR="00AB1FD9" w:rsidRPr="00240DB8" w:rsidRDefault="00AB1FD9" w:rsidP="00AB1FD9">
      <w:pPr>
        <w:numPr>
          <w:ilvl w:val="0"/>
          <w:numId w:val="2"/>
        </w:numPr>
        <w:jc w:val="both"/>
        <w:rPr>
          <w:rFonts w:ascii="Calibri" w:hAnsi="Calibri"/>
        </w:rPr>
      </w:pPr>
      <w:r w:rsidRPr="00240DB8">
        <w:rPr>
          <w:rFonts w:ascii="Calibri" w:hAnsi="Calibri"/>
        </w:rPr>
        <w:t>Participate in all mandatory education and orientation sessions as outlined by EGHS.</w:t>
      </w:r>
    </w:p>
    <w:p w14:paraId="4092EB61" w14:textId="77777777" w:rsidR="00AB1FD9" w:rsidRDefault="00AB1FD9" w:rsidP="00AB1FD9">
      <w:pPr>
        <w:jc w:val="both"/>
        <w:rPr>
          <w:rFonts w:ascii="Calibri" w:hAnsi="Calibri"/>
        </w:rPr>
      </w:pPr>
    </w:p>
    <w:p w14:paraId="5F5CBA0F" w14:textId="77777777" w:rsidR="00AB1FD9" w:rsidRPr="00240DB8" w:rsidRDefault="00AB1FD9" w:rsidP="00AB1FD9">
      <w:pPr>
        <w:jc w:val="both"/>
        <w:rPr>
          <w:rFonts w:ascii="Calibri" w:hAnsi="Calibri"/>
        </w:rPr>
      </w:pPr>
      <w:r w:rsidRPr="00240DB8">
        <w:rPr>
          <w:rFonts w:ascii="Calibri" w:hAnsi="Calibri"/>
        </w:rPr>
        <w:t xml:space="preserve">East Grampians Health Service is an equal opportunity employer and is committed to providing for its employees a work environment which is free of harassment or discrimination. </w:t>
      </w:r>
    </w:p>
    <w:p w14:paraId="035AB8C8" w14:textId="77777777" w:rsidR="00AB1FD9" w:rsidRPr="00240DB8" w:rsidRDefault="00AB1FD9" w:rsidP="00AB1FD9">
      <w:pPr>
        <w:jc w:val="both"/>
        <w:rPr>
          <w:rFonts w:ascii="Calibri" w:hAnsi="Calibri"/>
        </w:rPr>
      </w:pPr>
    </w:p>
    <w:p w14:paraId="4A6F7047" w14:textId="77777777" w:rsidR="00AB1FD9" w:rsidRPr="00551479" w:rsidRDefault="00AB1FD9" w:rsidP="00AB1FD9">
      <w:pPr>
        <w:spacing w:after="300"/>
        <w:jc w:val="both"/>
        <w:rPr>
          <w:rFonts w:ascii="Calibri" w:hAnsi="Calibri"/>
        </w:rPr>
      </w:pPr>
      <w:r w:rsidRPr="00240DB8">
        <w:rPr>
          <w:rFonts w:ascii="Calibri" w:hAnsi="Calibri"/>
        </w:rPr>
        <w:t>EGHS reserves the right to modify position descriptions as required. Staff will be consulted when this occurs.</w:t>
      </w:r>
    </w:p>
    <w:p w14:paraId="7F1C0C47" w14:textId="77777777" w:rsidR="00240DB8" w:rsidRPr="00240DB8" w:rsidRDefault="00240DB8">
      <w:pPr>
        <w:rPr>
          <w:rFonts w:ascii="Calibri" w:hAnsi="Calibri"/>
          <w:b/>
        </w:rPr>
      </w:pPr>
    </w:p>
    <w:p w14:paraId="7F1C0C48" w14:textId="77777777" w:rsidR="00DE3EA0" w:rsidRPr="00240DB8" w:rsidRDefault="00DE3EA0">
      <w:pPr>
        <w:rPr>
          <w:rFonts w:ascii="Calibri" w:hAnsi="Calibri"/>
          <w:b/>
        </w:rPr>
      </w:pPr>
      <w:r w:rsidRPr="00240DB8">
        <w:rPr>
          <w:rFonts w:ascii="Calibri" w:hAnsi="Calibri"/>
          <w:b/>
        </w:rPr>
        <w:t xml:space="preserve">Responsibilities and Major Activities </w:t>
      </w:r>
    </w:p>
    <w:p w14:paraId="155385F7" w14:textId="77777777" w:rsidR="00035D5F" w:rsidRPr="00035D5F" w:rsidRDefault="00035D5F" w:rsidP="00035D5F">
      <w:pPr>
        <w:numPr>
          <w:ilvl w:val="0"/>
          <w:numId w:val="9"/>
        </w:numPr>
        <w:spacing w:before="100" w:beforeAutospacing="1" w:after="100" w:afterAutospacing="1"/>
        <w:rPr>
          <w:rFonts w:ascii="Calibri" w:hAnsi="Calibri"/>
        </w:rPr>
      </w:pPr>
      <w:r w:rsidRPr="00035D5F">
        <w:rPr>
          <w:rFonts w:ascii="Calibri" w:hAnsi="Calibri"/>
        </w:rPr>
        <w:t>Cleaning (cleaning standards to be maintained at a high level), extra cleaning duties / high cleaning duties throughout the organization.</w:t>
      </w:r>
    </w:p>
    <w:p w14:paraId="40472355" w14:textId="3FA9E0CD" w:rsidR="00035D5F" w:rsidRPr="00035D5F" w:rsidRDefault="00035D5F" w:rsidP="00035D5F">
      <w:pPr>
        <w:pStyle w:val="ListParagraph"/>
        <w:widowControl w:val="0"/>
        <w:numPr>
          <w:ilvl w:val="0"/>
          <w:numId w:val="9"/>
        </w:numPr>
        <w:jc w:val="both"/>
        <w:rPr>
          <w:rFonts w:ascii="Calibri" w:hAnsi="Calibri"/>
        </w:rPr>
      </w:pPr>
      <w:r w:rsidRPr="00035D5F">
        <w:rPr>
          <w:rFonts w:ascii="Calibri" w:hAnsi="Calibri"/>
        </w:rPr>
        <w:t xml:space="preserve">To provide and maintain a high-quality standard of cleanliness within all areas of the Health Service </w:t>
      </w:r>
    </w:p>
    <w:p w14:paraId="04233C1D" w14:textId="77777777" w:rsidR="00035D5F" w:rsidRPr="00035D5F" w:rsidRDefault="00035D5F" w:rsidP="00035D5F">
      <w:pPr>
        <w:pStyle w:val="ListParagraph"/>
        <w:widowControl w:val="0"/>
        <w:numPr>
          <w:ilvl w:val="0"/>
          <w:numId w:val="9"/>
        </w:numPr>
        <w:jc w:val="both"/>
        <w:rPr>
          <w:rFonts w:ascii="Calibri" w:hAnsi="Calibri"/>
        </w:rPr>
      </w:pPr>
      <w:r w:rsidRPr="00035D5F">
        <w:rPr>
          <w:rFonts w:ascii="Calibri" w:hAnsi="Calibri"/>
        </w:rPr>
        <w:t>Ensure that all patients, clients, visitors and staff are treated with respect, dignity and courtesy in an environment that is free from harassment and discrimination</w:t>
      </w:r>
    </w:p>
    <w:p w14:paraId="56C5DBE8" w14:textId="77777777" w:rsidR="00035D5F" w:rsidRPr="00035D5F" w:rsidRDefault="00035D5F" w:rsidP="00035D5F">
      <w:pPr>
        <w:pStyle w:val="ListParagraph"/>
        <w:widowControl w:val="0"/>
        <w:numPr>
          <w:ilvl w:val="0"/>
          <w:numId w:val="9"/>
        </w:numPr>
        <w:jc w:val="both"/>
        <w:rPr>
          <w:rFonts w:ascii="Calibri" w:hAnsi="Calibri"/>
        </w:rPr>
      </w:pPr>
      <w:r w:rsidRPr="00035D5F">
        <w:rPr>
          <w:rFonts w:ascii="Calibri" w:hAnsi="Calibri"/>
        </w:rPr>
        <w:t xml:space="preserve">Maintain a clean, hygienic and safe environment under the Victorian Health facilities cleaning standards </w:t>
      </w:r>
    </w:p>
    <w:p w14:paraId="7F923608" w14:textId="77777777" w:rsidR="00035D5F" w:rsidRPr="00035D5F" w:rsidRDefault="00035D5F" w:rsidP="00035D5F">
      <w:pPr>
        <w:pStyle w:val="ListParagraph"/>
        <w:widowControl w:val="0"/>
        <w:numPr>
          <w:ilvl w:val="0"/>
          <w:numId w:val="9"/>
        </w:numPr>
        <w:jc w:val="both"/>
        <w:rPr>
          <w:rFonts w:ascii="Calibri" w:hAnsi="Calibri"/>
        </w:rPr>
      </w:pPr>
      <w:r w:rsidRPr="00035D5F">
        <w:rPr>
          <w:rFonts w:ascii="Calibri" w:hAnsi="Calibri"/>
        </w:rPr>
        <w:t>Perform all delegated duties in a timely and efficient manner</w:t>
      </w:r>
    </w:p>
    <w:p w14:paraId="272FE08C" w14:textId="77777777" w:rsidR="00035D5F" w:rsidRPr="00035D5F" w:rsidRDefault="00035D5F" w:rsidP="00035D5F">
      <w:pPr>
        <w:pStyle w:val="ListParagraph"/>
        <w:widowControl w:val="0"/>
        <w:numPr>
          <w:ilvl w:val="0"/>
          <w:numId w:val="9"/>
        </w:numPr>
        <w:jc w:val="both"/>
        <w:rPr>
          <w:rFonts w:ascii="Calibri" w:hAnsi="Calibri"/>
        </w:rPr>
      </w:pPr>
      <w:r w:rsidRPr="00035D5F">
        <w:rPr>
          <w:rFonts w:ascii="Calibri" w:hAnsi="Calibri"/>
        </w:rPr>
        <w:t>Participate in the food service to patients and the removal of meal trays / food after completion</w:t>
      </w:r>
    </w:p>
    <w:p w14:paraId="0B323155" w14:textId="77777777" w:rsidR="00035D5F" w:rsidRPr="00035D5F" w:rsidRDefault="00035D5F" w:rsidP="00035D5F">
      <w:pPr>
        <w:numPr>
          <w:ilvl w:val="0"/>
          <w:numId w:val="9"/>
        </w:numPr>
        <w:spacing w:before="100" w:beforeAutospacing="1" w:after="100" w:afterAutospacing="1"/>
        <w:rPr>
          <w:rFonts w:ascii="Calibri" w:hAnsi="Calibri"/>
        </w:rPr>
      </w:pPr>
      <w:r w:rsidRPr="00035D5F">
        <w:rPr>
          <w:rFonts w:ascii="Calibri" w:hAnsi="Calibri"/>
        </w:rPr>
        <w:t>Participate in the cleaning of clinical areas</w:t>
      </w:r>
    </w:p>
    <w:p w14:paraId="1F9B515D" w14:textId="77777777" w:rsidR="00035D5F" w:rsidRDefault="00035D5F" w:rsidP="00035D5F">
      <w:pPr>
        <w:numPr>
          <w:ilvl w:val="0"/>
          <w:numId w:val="9"/>
        </w:numPr>
        <w:spacing w:before="100" w:beforeAutospacing="1" w:after="100" w:afterAutospacing="1"/>
        <w:rPr>
          <w:rFonts w:ascii="Calibri" w:hAnsi="Calibri"/>
        </w:rPr>
      </w:pPr>
      <w:r w:rsidRPr="00035D5F">
        <w:rPr>
          <w:rFonts w:ascii="Calibri" w:hAnsi="Calibri"/>
        </w:rPr>
        <w:t>Responsible for appropriately documenting activities</w:t>
      </w:r>
    </w:p>
    <w:p w14:paraId="248D1B34" w14:textId="77777777" w:rsidR="00035D5F" w:rsidRPr="00035D5F" w:rsidRDefault="00035D5F" w:rsidP="00035D5F">
      <w:pPr>
        <w:numPr>
          <w:ilvl w:val="0"/>
          <w:numId w:val="9"/>
        </w:numPr>
        <w:spacing w:before="100" w:beforeAutospacing="1" w:after="100" w:afterAutospacing="1"/>
        <w:rPr>
          <w:rFonts w:ascii="Calibri" w:hAnsi="Calibri"/>
        </w:rPr>
      </w:pPr>
      <w:r w:rsidRPr="00035D5F">
        <w:rPr>
          <w:rFonts w:ascii="Calibri" w:hAnsi="Calibri"/>
        </w:rPr>
        <w:t>Follow infectious control guidelines</w:t>
      </w:r>
    </w:p>
    <w:p w14:paraId="5EACC607" w14:textId="410525B7" w:rsidR="00350AA4" w:rsidRDefault="00350AA4" w:rsidP="00350AA4">
      <w:pPr>
        <w:rPr>
          <w:rFonts w:ascii="Calibri" w:hAnsi="Calibri"/>
          <w:b/>
        </w:rPr>
      </w:pPr>
      <w:r w:rsidRPr="00687448">
        <w:rPr>
          <w:rFonts w:ascii="Calibri" w:hAnsi="Calibri"/>
          <w:b/>
        </w:rPr>
        <w:t xml:space="preserve">Aged Care – Montessori </w:t>
      </w:r>
      <w:r>
        <w:rPr>
          <w:rFonts w:ascii="Calibri" w:hAnsi="Calibri"/>
          <w:b/>
        </w:rPr>
        <w:t>Model of Care</w:t>
      </w:r>
    </w:p>
    <w:p w14:paraId="7D84C182" w14:textId="77777777" w:rsidR="00C153E0" w:rsidRDefault="00C153E0" w:rsidP="00350AA4">
      <w:pPr>
        <w:rPr>
          <w:rFonts w:ascii="Calibri" w:hAnsi="Calibri"/>
          <w:b/>
        </w:rPr>
      </w:pPr>
    </w:p>
    <w:p w14:paraId="2535F427" w14:textId="77777777" w:rsidR="00350AA4" w:rsidRDefault="00350AA4" w:rsidP="00350AA4">
      <w:r>
        <w:t xml:space="preserve">People with dementia and those who have a cognitive impairment are often confronted with what they can no longer do or with the mistakes they make. Montessori principals are designed to focus on what they can still do. This is a person-centred approach focusing on the person’s capabilities, capturing their interests and showing them respect. </w:t>
      </w:r>
    </w:p>
    <w:p w14:paraId="21E44E71" w14:textId="77777777" w:rsidR="00350AA4" w:rsidRPr="00687448" w:rsidRDefault="00350AA4" w:rsidP="00350AA4">
      <w:pPr>
        <w:pStyle w:val="ListParagraph"/>
        <w:widowControl w:val="0"/>
        <w:numPr>
          <w:ilvl w:val="0"/>
          <w:numId w:val="16"/>
        </w:numPr>
        <w:ind w:left="714" w:hanging="357"/>
        <w:contextualSpacing w:val="0"/>
        <w:rPr>
          <w:rFonts w:cstheme="minorHAnsi"/>
          <w:szCs w:val="28"/>
        </w:rPr>
      </w:pPr>
      <w:r w:rsidRPr="00687448">
        <w:rPr>
          <w:rFonts w:cstheme="minorHAnsi"/>
          <w:szCs w:val="28"/>
        </w:rPr>
        <w:t>Come to work with a positive attitude</w:t>
      </w:r>
    </w:p>
    <w:p w14:paraId="4EA20976" w14:textId="77777777" w:rsidR="00350AA4" w:rsidRPr="00687448" w:rsidRDefault="00350AA4" w:rsidP="00350AA4">
      <w:pPr>
        <w:pStyle w:val="ListParagraph"/>
        <w:numPr>
          <w:ilvl w:val="0"/>
          <w:numId w:val="16"/>
        </w:numPr>
        <w:ind w:left="714" w:hanging="357"/>
        <w:rPr>
          <w:rFonts w:ascii="Calibri" w:hAnsi="Calibri"/>
          <w:b/>
        </w:rPr>
      </w:pPr>
      <w:r w:rsidRPr="00687448">
        <w:rPr>
          <w:rFonts w:cstheme="minorHAnsi"/>
          <w:szCs w:val="28"/>
        </w:rPr>
        <w:t>Wear your name badge</w:t>
      </w:r>
    </w:p>
    <w:p w14:paraId="3951C77D" w14:textId="77777777" w:rsidR="00350AA4" w:rsidRPr="00687448" w:rsidRDefault="00350AA4" w:rsidP="00350AA4">
      <w:pPr>
        <w:pStyle w:val="ListParagraph"/>
        <w:numPr>
          <w:ilvl w:val="0"/>
          <w:numId w:val="15"/>
        </w:numPr>
      </w:pPr>
      <w:r>
        <w:t xml:space="preserve">Works with the team, the principals of Montessori and the prepared environment by supporting resident/client dignity and choice in their roles, leisure and lifestyle activities and activities of daily living. </w:t>
      </w:r>
    </w:p>
    <w:p w14:paraId="115ED52A" w14:textId="77777777" w:rsidR="00350AA4" w:rsidRDefault="00350AA4" w:rsidP="00350AA4"/>
    <w:p w14:paraId="7F1C0C59" w14:textId="77777777" w:rsidR="00CE4068" w:rsidRPr="00240DB8" w:rsidRDefault="00CE4068" w:rsidP="00DE3EA0">
      <w:pPr>
        <w:rPr>
          <w:rFonts w:ascii="Calibri" w:hAnsi="Calibri"/>
          <w:b/>
        </w:rPr>
      </w:pPr>
      <w:r w:rsidRPr="00240DB8">
        <w:rPr>
          <w:rFonts w:ascii="Calibri" w:hAnsi="Calibri"/>
          <w:b/>
        </w:rPr>
        <w:t xml:space="preserve">Key Performance Indicators </w:t>
      </w:r>
    </w:p>
    <w:p w14:paraId="7F1C0C5A" w14:textId="77777777" w:rsidR="00CE4068" w:rsidRPr="00240DB8" w:rsidRDefault="00CE4068" w:rsidP="00DE3EA0">
      <w:pPr>
        <w:rPr>
          <w:rFonts w:ascii="Calibri" w:hAnsi="Calibri"/>
          <w:b/>
          <w:color w:val="FF0000"/>
        </w:rPr>
      </w:pPr>
    </w:p>
    <w:p w14:paraId="0CABB8A4" w14:textId="77777777" w:rsidR="00AB1FD9" w:rsidRPr="00AF6897" w:rsidRDefault="00AB1FD9" w:rsidP="00AB1FD9">
      <w:pPr>
        <w:pStyle w:val="ListParagraph"/>
        <w:numPr>
          <w:ilvl w:val="0"/>
          <w:numId w:val="15"/>
        </w:numPr>
        <w:rPr>
          <w:rFonts w:ascii="Calibri" w:hAnsi="Calibri"/>
        </w:rPr>
      </w:pPr>
      <w:r w:rsidRPr="00AF6897">
        <w:rPr>
          <w:rFonts w:ascii="Calibri" w:hAnsi="Calibri"/>
        </w:rPr>
        <w:t xml:space="preserve">Delegated tasks achieved in accordance with guidelines and procedures </w:t>
      </w:r>
    </w:p>
    <w:p w14:paraId="32D729D8" w14:textId="77777777" w:rsidR="00AB1FD9" w:rsidRPr="00AF6897" w:rsidRDefault="00AB1FD9" w:rsidP="00AB1FD9">
      <w:pPr>
        <w:pStyle w:val="ListParagraph"/>
        <w:numPr>
          <w:ilvl w:val="0"/>
          <w:numId w:val="15"/>
        </w:numPr>
        <w:rPr>
          <w:rFonts w:ascii="Calibri" w:hAnsi="Calibri"/>
        </w:rPr>
      </w:pPr>
      <w:r w:rsidRPr="00AF6897">
        <w:rPr>
          <w:rFonts w:ascii="Calibri" w:hAnsi="Calibri"/>
        </w:rPr>
        <w:t xml:space="preserve">Feedback from staff and customers indicate that contributions made are effective </w:t>
      </w:r>
    </w:p>
    <w:p w14:paraId="036D1B24" w14:textId="10709E4C" w:rsidR="00AB1FD9" w:rsidRPr="00AF6897" w:rsidRDefault="00AB1FD9" w:rsidP="00AB1FD9">
      <w:pPr>
        <w:pStyle w:val="ListParagraph"/>
        <w:numPr>
          <w:ilvl w:val="0"/>
          <w:numId w:val="15"/>
        </w:numPr>
        <w:rPr>
          <w:rFonts w:ascii="Calibri" w:hAnsi="Calibri" w:cs="Calibri"/>
        </w:rPr>
      </w:pPr>
      <w:r w:rsidRPr="00AF6897">
        <w:rPr>
          <w:rFonts w:ascii="Calibri" w:hAnsi="Calibri" w:cs="Calibri"/>
        </w:rPr>
        <w:t>Participate in annual personal development plan</w:t>
      </w:r>
    </w:p>
    <w:p w14:paraId="0BB6D520" w14:textId="6D668105" w:rsidR="00AB1FD9" w:rsidRPr="00AF6897" w:rsidRDefault="00AB1FD9" w:rsidP="00AB1FD9">
      <w:pPr>
        <w:pStyle w:val="ListParagraph"/>
        <w:numPr>
          <w:ilvl w:val="0"/>
          <w:numId w:val="15"/>
        </w:numPr>
        <w:rPr>
          <w:rFonts w:ascii="Calibri" w:hAnsi="Calibri"/>
        </w:rPr>
      </w:pPr>
      <w:r w:rsidRPr="00AF6897">
        <w:rPr>
          <w:rFonts w:ascii="Calibri" w:hAnsi="Calibri"/>
        </w:rPr>
        <w:t>Accuracy and timeliness of work completed</w:t>
      </w:r>
    </w:p>
    <w:p w14:paraId="54D3E83D" w14:textId="77777777" w:rsidR="00F60271" w:rsidRPr="00240DB8" w:rsidRDefault="00F60271">
      <w:pPr>
        <w:rPr>
          <w:rFonts w:ascii="Calibri" w:hAnsi="Calibri"/>
        </w:rPr>
      </w:pPr>
    </w:p>
    <w:p w14:paraId="1C9768D7" w14:textId="77777777" w:rsidR="009A41CA" w:rsidRDefault="009A41CA" w:rsidP="00D761C1">
      <w:pPr>
        <w:rPr>
          <w:rStyle w:val="BookTitle"/>
          <w:i w:val="0"/>
          <w:sz w:val="24"/>
          <w:szCs w:val="24"/>
          <w:u w:val="single"/>
        </w:rPr>
      </w:pPr>
    </w:p>
    <w:p w14:paraId="7F1C0C5F" w14:textId="7D7F76AA" w:rsidR="00D761C1" w:rsidRPr="00240DB8" w:rsidRDefault="00D761C1" w:rsidP="00D761C1">
      <w:pPr>
        <w:rPr>
          <w:rStyle w:val="BookTitle"/>
          <w:i w:val="0"/>
          <w:sz w:val="24"/>
          <w:szCs w:val="24"/>
          <w:u w:val="single"/>
        </w:rPr>
      </w:pPr>
      <w:r w:rsidRPr="00240DB8">
        <w:rPr>
          <w:rStyle w:val="BookTitle"/>
          <w:i w:val="0"/>
          <w:sz w:val="24"/>
          <w:szCs w:val="24"/>
          <w:u w:val="single"/>
        </w:rPr>
        <w:t xml:space="preserve">Key Selection Criteria </w:t>
      </w:r>
    </w:p>
    <w:p w14:paraId="7F1C0C60" w14:textId="77777777" w:rsidR="00CE4068" w:rsidRPr="00240DB8" w:rsidRDefault="00CE4068" w:rsidP="00CE4068">
      <w:pPr>
        <w:rPr>
          <w:rFonts w:ascii="Calibri" w:hAnsi="Calibri"/>
          <w:color w:val="FF0000"/>
        </w:rPr>
      </w:pPr>
    </w:p>
    <w:p w14:paraId="7F1C0C61" w14:textId="77777777" w:rsidR="00CE4068" w:rsidRPr="00240DB8" w:rsidRDefault="00CE4068">
      <w:pPr>
        <w:rPr>
          <w:rFonts w:ascii="Calibri" w:hAnsi="Calibri"/>
          <w:b/>
        </w:rPr>
      </w:pPr>
      <w:r w:rsidRPr="00240DB8">
        <w:rPr>
          <w:rFonts w:ascii="Calibri" w:hAnsi="Calibri"/>
          <w:b/>
        </w:rPr>
        <w:t xml:space="preserve">Essential Criteria: </w:t>
      </w:r>
    </w:p>
    <w:p w14:paraId="7F1C0C62" w14:textId="77777777" w:rsidR="00CE4068" w:rsidRPr="00240DB8" w:rsidRDefault="00CE4068">
      <w:pPr>
        <w:rPr>
          <w:rFonts w:ascii="Calibri" w:hAnsi="Calibri"/>
          <w:b/>
        </w:rPr>
      </w:pPr>
    </w:p>
    <w:p w14:paraId="556DA620" w14:textId="77777777" w:rsidR="00FB090B" w:rsidRPr="00AF6897" w:rsidRDefault="00FB090B" w:rsidP="00FB090B">
      <w:pPr>
        <w:pStyle w:val="ListParagraph"/>
        <w:numPr>
          <w:ilvl w:val="0"/>
          <w:numId w:val="23"/>
        </w:numPr>
        <w:rPr>
          <w:rFonts w:ascii="Calibri" w:hAnsi="Calibri"/>
        </w:rPr>
      </w:pPr>
      <w:r w:rsidRPr="00AF6897">
        <w:rPr>
          <w:rFonts w:ascii="Calibri" w:hAnsi="Calibri"/>
        </w:rPr>
        <w:t xml:space="preserve">Capacity to work independently and as a member of a multidisciplinary team </w:t>
      </w:r>
    </w:p>
    <w:p w14:paraId="6A8AEA2C" w14:textId="77777777" w:rsidR="00FB090B" w:rsidRPr="00FB090B" w:rsidRDefault="00FB090B" w:rsidP="00FB090B">
      <w:pPr>
        <w:pStyle w:val="ListParagraph"/>
        <w:numPr>
          <w:ilvl w:val="0"/>
          <w:numId w:val="23"/>
        </w:numPr>
        <w:rPr>
          <w:rFonts w:ascii="Calibri" w:hAnsi="Calibri"/>
        </w:rPr>
      </w:pPr>
      <w:r w:rsidRPr="00FB090B">
        <w:rPr>
          <w:rFonts w:ascii="Calibri" w:hAnsi="Calibri"/>
        </w:rPr>
        <w:t xml:space="preserve">Self-reliant, motivated and willingness to respond to situations where a high level of professional autonomy exists whilst keeping within EGHS policies and protocols </w:t>
      </w:r>
    </w:p>
    <w:p w14:paraId="215A45DE" w14:textId="77777777" w:rsidR="00FB090B" w:rsidRPr="00FB090B" w:rsidRDefault="00FB090B" w:rsidP="00FB090B">
      <w:pPr>
        <w:pStyle w:val="ListParagraph"/>
        <w:numPr>
          <w:ilvl w:val="0"/>
          <w:numId w:val="23"/>
        </w:numPr>
        <w:rPr>
          <w:rFonts w:ascii="Calibri" w:hAnsi="Calibri"/>
        </w:rPr>
      </w:pPr>
      <w:r w:rsidRPr="00FB090B">
        <w:rPr>
          <w:rFonts w:ascii="Calibri" w:hAnsi="Calibri"/>
        </w:rPr>
        <w:t xml:space="preserve">Demonstrate commitment to working flexibility to achieve job requirements </w:t>
      </w:r>
    </w:p>
    <w:p w14:paraId="1F371BDC" w14:textId="77777777" w:rsidR="00FB090B" w:rsidRPr="00FB090B" w:rsidRDefault="00FB090B" w:rsidP="00FB090B">
      <w:pPr>
        <w:pStyle w:val="ListParagraph"/>
        <w:numPr>
          <w:ilvl w:val="0"/>
          <w:numId w:val="23"/>
        </w:numPr>
        <w:rPr>
          <w:rFonts w:ascii="Calibri" w:hAnsi="Calibri"/>
        </w:rPr>
      </w:pPr>
      <w:r w:rsidRPr="00FB090B">
        <w:rPr>
          <w:rFonts w:ascii="Calibri" w:hAnsi="Calibri"/>
        </w:rPr>
        <w:t xml:space="preserve">Able to work under pressure and remain calm in challenging situations </w:t>
      </w:r>
    </w:p>
    <w:p w14:paraId="203481F8" w14:textId="77777777" w:rsidR="00FB090B" w:rsidRPr="00FB090B" w:rsidRDefault="00FB090B" w:rsidP="00FB090B">
      <w:pPr>
        <w:pStyle w:val="ListParagraph"/>
        <w:numPr>
          <w:ilvl w:val="0"/>
          <w:numId w:val="23"/>
        </w:numPr>
        <w:rPr>
          <w:rFonts w:ascii="Calibri" w:hAnsi="Calibri"/>
        </w:rPr>
      </w:pPr>
      <w:r w:rsidRPr="00FB090B">
        <w:rPr>
          <w:rFonts w:ascii="Calibri" w:hAnsi="Calibri"/>
        </w:rPr>
        <w:t xml:space="preserve">Works well within a team setting with an excellent approach to staff, patients and residents </w:t>
      </w:r>
    </w:p>
    <w:p w14:paraId="196ABFAB" w14:textId="77777777" w:rsidR="00FB090B" w:rsidRPr="00FB090B" w:rsidRDefault="00FB090B" w:rsidP="00FB090B">
      <w:pPr>
        <w:pStyle w:val="ListParagraph"/>
        <w:numPr>
          <w:ilvl w:val="0"/>
          <w:numId w:val="23"/>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FB090B">
        <w:rPr>
          <w:rFonts w:ascii="Calibri" w:hAnsi="Calibri" w:cs="Calibri"/>
        </w:rPr>
        <w:t xml:space="preserve">Knowledge of occupational health and safety and hygienic work practices </w:t>
      </w:r>
    </w:p>
    <w:p w14:paraId="2F47BBEB" w14:textId="77777777" w:rsidR="00FB090B" w:rsidRPr="00FB090B" w:rsidRDefault="00FB090B" w:rsidP="00FB090B">
      <w:pPr>
        <w:pStyle w:val="ListParagraph"/>
        <w:numPr>
          <w:ilvl w:val="0"/>
          <w:numId w:val="23"/>
        </w:numPr>
        <w:jc w:val="both"/>
        <w:rPr>
          <w:rFonts w:ascii="Calibri" w:hAnsi="Calibri" w:cs="Calibri"/>
        </w:rPr>
      </w:pPr>
      <w:r w:rsidRPr="00FB090B">
        <w:rPr>
          <w:rFonts w:ascii="Calibri" w:hAnsi="Calibri" w:cs="Calibri"/>
        </w:rPr>
        <w:t>Work in a safe manner according to documented procedures and guidelines</w:t>
      </w:r>
    </w:p>
    <w:p w14:paraId="6E00F412" w14:textId="77777777" w:rsidR="00FB090B" w:rsidRPr="00FB090B" w:rsidRDefault="00FB090B" w:rsidP="00FB090B">
      <w:pPr>
        <w:pStyle w:val="ListParagraph"/>
        <w:numPr>
          <w:ilvl w:val="0"/>
          <w:numId w:val="23"/>
        </w:numPr>
        <w:jc w:val="both"/>
        <w:rPr>
          <w:rFonts w:ascii="Calibri" w:hAnsi="Calibri" w:cs="Calibri"/>
        </w:rPr>
      </w:pPr>
      <w:r w:rsidRPr="00FB090B">
        <w:rPr>
          <w:rFonts w:ascii="Calibri" w:hAnsi="Calibri" w:cs="Calibri"/>
        </w:rPr>
        <w:t>Respect patient privacy and confidentiality</w:t>
      </w:r>
    </w:p>
    <w:p w14:paraId="3EAE3E05" w14:textId="77777777" w:rsidR="006D76EC" w:rsidRPr="0059068D" w:rsidRDefault="006D76EC" w:rsidP="0059068D">
      <w:pPr>
        <w:pStyle w:val="ListParagraph"/>
        <w:numPr>
          <w:ilvl w:val="0"/>
          <w:numId w:val="18"/>
        </w:numPr>
        <w:rPr>
          <w:rFonts w:ascii="Calibri" w:hAnsi="Calibri" w:cs="Calibri"/>
        </w:rPr>
      </w:pPr>
      <w:r w:rsidRPr="00FB090B">
        <w:rPr>
          <w:rFonts w:ascii="Calibri" w:hAnsi="Calibri" w:cs="Calibri"/>
        </w:rPr>
        <w:t>Commitment to quality, best practice and</w:t>
      </w:r>
      <w:r w:rsidRPr="0059068D">
        <w:rPr>
          <w:rFonts w:ascii="Calibri" w:hAnsi="Calibri" w:cs="Calibri"/>
        </w:rPr>
        <w:t xml:space="preserve"> environmental safety</w:t>
      </w:r>
    </w:p>
    <w:p w14:paraId="3D8E2CB2" w14:textId="6DA8C4DF" w:rsidR="006D76EC" w:rsidRPr="0059068D" w:rsidRDefault="002A3A75" w:rsidP="0059068D">
      <w:pPr>
        <w:pStyle w:val="ListParagraph"/>
        <w:numPr>
          <w:ilvl w:val="0"/>
          <w:numId w:val="18"/>
        </w:numPr>
        <w:rPr>
          <w:rFonts w:ascii="Calibri" w:hAnsi="Calibri" w:cs="Calibri"/>
        </w:rPr>
      </w:pPr>
      <w:r w:rsidRPr="0059068D">
        <w:rPr>
          <w:rFonts w:ascii="Calibri" w:hAnsi="Calibri" w:cs="Calibri"/>
        </w:rPr>
        <w:t>Demonstrates</w:t>
      </w:r>
      <w:r w:rsidR="006D76EC" w:rsidRPr="0059068D">
        <w:rPr>
          <w:rFonts w:ascii="Calibri" w:hAnsi="Calibri" w:cs="Calibri"/>
        </w:rPr>
        <w:t xml:space="preserve"> Quality Customer Service</w:t>
      </w:r>
    </w:p>
    <w:p w14:paraId="12556B34" w14:textId="77777777" w:rsidR="006D76EC" w:rsidRPr="0059068D" w:rsidRDefault="006D76EC" w:rsidP="0059068D">
      <w:pPr>
        <w:pStyle w:val="ListParagraph"/>
        <w:numPr>
          <w:ilvl w:val="0"/>
          <w:numId w:val="18"/>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lastRenderedPageBreak/>
        <w:t>Excellent communication, negotiation, organisational and time management skills</w:t>
      </w:r>
    </w:p>
    <w:p w14:paraId="71FE68C1" w14:textId="461492F8" w:rsidR="006D76EC" w:rsidRPr="0059068D" w:rsidRDefault="006D76EC" w:rsidP="0059068D">
      <w:pPr>
        <w:pStyle w:val="ListParagraph"/>
        <w:numPr>
          <w:ilvl w:val="0"/>
          <w:numId w:val="18"/>
        </w:numPr>
        <w:tabs>
          <w:tab w:val="left" w:pos="-1440"/>
          <w:tab w:val="left" w:pos="-720"/>
          <w:tab w:val="left" w:pos="0"/>
          <w:tab w:val="left" w:pos="720"/>
          <w:tab w:val="left" w:pos="1440"/>
          <w:tab w:val="left" w:pos="2160"/>
          <w:tab w:val="left" w:pos="2880"/>
          <w:tab w:val="left" w:pos="3605"/>
          <w:tab w:val="left" w:pos="5040"/>
        </w:tabs>
        <w:suppressAutoHyphens/>
        <w:rPr>
          <w:rFonts w:ascii="Calibri" w:hAnsi="Calibri" w:cs="Calibri"/>
        </w:rPr>
      </w:pPr>
      <w:r w:rsidRPr="0059068D">
        <w:rPr>
          <w:rFonts w:ascii="Calibri" w:hAnsi="Calibri" w:cs="Calibri"/>
        </w:rPr>
        <w:t>Able to liaise across the full spectrum of health and welfare services and relate positively to a wide range of people</w:t>
      </w:r>
    </w:p>
    <w:p w14:paraId="33DB4CBE" w14:textId="77777777" w:rsidR="00792741" w:rsidRDefault="00792741" w:rsidP="00D761C1">
      <w:pPr>
        <w:rPr>
          <w:rFonts w:ascii="Calibri" w:hAnsi="Calibri"/>
          <w:b/>
        </w:rPr>
      </w:pPr>
    </w:p>
    <w:p w14:paraId="7F1C0C69" w14:textId="7C0DAE0E" w:rsidR="00D761C1" w:rsidRDefault="00D761C1" w:rsidP="00D761C1">
      <w:pPr>
        <w:rPr>
          <w:rFonts w:ascii="Calibri" w:hAnsi="Calibri"/>
          <w:b/>
        </w:rPr>
      </w:pPr>
      <w:r w:rsidRPr="00307915">
        <w:rPr>
          <w:rFonts w:ascii="Calibri" w:hAnsi="Calibri"/>
          <w:b/>
        </w:rPr>
        <w:t>Must comply to having or completion of:</w:t>
      </w:r>
    </w:p>
    <w:p w14:paraId="5F4F69C7" w14:textId="77777777" w:rsidR="00307915" w:rsidRPr="00307915" w:rsidRDefault="00307915" w:rsidP="00D761C1">
      <w:pPr>
        <w:rPr>
          <w:rFonts w:ascii="Calibri" w:hAnsi="Calibri"/>
          <w:b/>
        </w:rPr>
      </w:pPr>
    </w:p>
    <w:p w14:paraId="42C720C1" w14:textId="77777777" w:rsidR="00035D5F" w:rsidRPr="00240DB8" w:rsidRDefault="00035D5F" w:rsidP="00FB090B">
      <w:pPr>
        <w:pStyle w:val="ListParagraph"/>
        <w:numPr>
          <w:ilvl w:val="0"/>
          <w:numId w:val="23"/>
        </w:numPr>
        <w:rPr>
          <w:rFonts w:ascii="Calibri" w:hAnsi="Calibri"/>
        </w:rPr>
      </w:pPr>
      <w:r w:rsidRPr="00240DB8">
        <w:rPr>
          <w:rFonts w:ascii="Calibri" w:hAnsi="Calibri"/>
        </w:rPr>
        <w:t xml:space="preserve">National Police Check (renewed every 3 years) </w:t>
      </w:r>
    </w:p>
    <w:p w14:paraId="6C40650D" w14:textId="77777777" w:rsidR="00035D5F" w:rsidRDefault="00035D5F" w:rsidP="00FB090B">
      <w:pPr>
        <w:pStyle w:val="ListParagraph"/>
        <w:numPr>
          <w:ilvl w:val="0"/>
          <w:numId w:val="23"/>
        </w:numPr>
        <w:rPr>
          <w:rFonts w:ascii="Calibri" w:hAnsi="Calibri"/>
        </w:rPr>
      </w:pPr>
      <w:r w:rsidRPr="00240DB8">
        <w:rPr>
          <w:rFonts w:ascii="Calibri" w:hAnsi="Calibri"/>
        </w:rPr>
        <w:t>Working with Children Check (renewed every 5 years)</w:t>
      </w:r>
    </w:p>
    <w:p w14:paraId="64EF4078" w14:textId="187EFB7A" w:rsidR="00AD41E0" w:rsidRDefault="00AD41E0" w:rsidP="00FB090B">
      <w:pPr>
        <w:pStyle w:val="ListParagraph"/>
        <w:numPr>
          <w:ilvl w:val="0"/>
          <w:numId w:val="23"/>
        </w:numPr>
        <w:rPr>
          <w:rFonts w:ascii="Calibri" w:hAnsi="Calibri"/>
        </w:rPr>
      </w:pPr>
      <w:r>
        <w:rPr>
          <w:rFonts w:ascii="Calibri" w:hAnsi="Calibri"/>
        </w:rPr>
        <w:t>NDIS Worker Screening Check (renewed every 5 years)</w:t>
      </w:r>
    </w:p>
    <w:p w14:paraId="7D7194DC" w14:textId="1D863F43" w:rsidR="00035D5F" w:rsidRPr="00551479" w:rsidRDefault="00035D5F" w:rsidP="00FB090B">
      <w:pPr>
        <w:pStyle w:val="ListParagraph"/>
        <w:numPr>
          <w:ilvl w:val="0"/>
          <w:numId w:val="23"/>
        </w:numPr>
        <w:rPr>
          <w:rFonts w:ascii="Calibri" w:hAnsi="Calibri"/>
        </w:rPr>
      </w:pPr>
      <w:r>
        <w:rPr>
          <w:rFonts w:ascii="Calibri" w:hAnsi="Calibri"/>
        </w:rPr>
        <w:t>Immunisation requirements (annually)</w:t>
      </w:r>
      <w:r w:rsidRPr="00240DB8">
        <w:rPr>
          <w:rFonts w:ascii="Calibri" w:hAnsi="Calibri"/>
        </w:rPr>
        <w:t xml:space="preserve"> </w:t>
      </w:r>
    </w:p>
    <w:p w14:paraId="7F1C0C6C" w14:textId="4431D7D1" w:rsidR="00D074F0" w:rsidRDefault="00307915">
      <w:pPr>
        <w:rPr>
          <w:rFonts w:ascii="Calibri" w:hAnsi="Calibri"/>
          <w:b/>
        </w:rPr>
      </w:pPr>
      <w:r>
        <w:rPr>
          <w:rFonts w:ascii="Calibri" w:hAnsi="Calibri"/>
          <w:b/>
        </w:rPr>
        <w:br/>
        <w:t>Desirable Criteria:</w:t>
      </w:r>
    </w:p>
    <w:p w14:paraId="71B6396E" w14:textId="77777777" w:rsidR="006D76EC" w:rsidRPr="00240DB8" w:rsidRDefault="006D76EC">
      <w:pPr>
        <w:rPr>
          <w:rFonts w:ascii="Calibri" w:hAnsi="Calibri"/>
          <w:b/>
        </w:rPr>
      </w:pPr>
    </w:p>
    <w:p w14:paraId="7CD09C9B" w14:textId="77777777" w:rsidR="00035D5F" w:rsidRPr="00AF6897" w:rsidRDefault="00035D5F" w:rsidP="00035D5F">
      <w:pPr>
        <w:pStyle w:val="ListParagraph"/>
        <w:numPr>
          <w:ilvl w:val="0"/>
          <w:numId w:val="22"/>
        </w:numPr>
        <w:rPr>
          <w:rFonts w:ascii="Calibri" w:hAnsi="Calibri"/>
        </w:rPr>
      </w:pPr>
      <w:r w:rsidRPr="00AF6897">
        <w:rPr>
          <w:rFonts w:ascii="Calibri" w:hAnsi="Calibri"/>
        </w:rPr>
        <w:t>Knowledge and understanding of infection control principles</w:t>
      </w:r>
    </w:p>
    <w:p w14:paraId="6A14F160" w14:textId="77777777" w:rsidR="00035D5F" w:rsidRPr="00AF6897" w:rsidRDefault="00035D5F" w:rsidP="00035D5F">
      <w:pPr>
        <w:pStyle w:val="ListParagraph"/>
        <w:numPr>
          <w:ilvl w:val="0"/>
          <w:numId w:val="22"/>
        </w:numPr>
        <w:rPr>
          <w:rFonts w:ascii="Calibri" w:hAnsi="Calibri"/>
        </w:rPr>
      </w:pPr>
      <w:r w:rsidRPr="00AF6897">
        <w:rPr>
          <w:rFonts w:ascii="Calibri" w:hAnsi="Calibri"/>
        </w:rPr>
        <w:t xml:space="preserve">Knowledge and understanding of hand hygiene principles </w:t>
      </w:r>
    </w:p>
    <w:p w14:paraId="55C06BE9" w14:textId="77777777" w:rsidR="005A3A19" w:rsidRDefault="005A3A19" w:rsidP="005A3A19">
      <w:pPr>
        <w:rPr>
          <w:rFonts w:ascii="Calibri" w:hAnsi="Calibri"/>
          <w:b/>
        </w:rPr>
      </w:pPr>
    </w:p>
    <w:p w14:paraId="07934088" w14:textId="77777777" w:rsidR="00035D5F" w:rsidRPr="00240DB8" w:rsidRDefault="00035D5F" w:rsidP="00035D5F">
      <w:pPr>
        <w:spacing w:after="120"/>
        <w:rPr>
          <w:rFonts w:ascii="Calibri" w:hAnsi="Calibri"/>
          <w:b/>
        </w:rPr>
      </w:pPr>
      <w:r w:rsidRPr="00240DB8">
        <w:rPr>
          <w:rFonts w:ascii="Calibri" w:hAnsi="Calibri"/>
          <w:b/>
        </w:rPr>
        <w:t>Acknowledgement</w:t>
      </w:r>
    </w:p>
    <w:tbl>
      <w:tblPr>
        <w:tblStyle w:val="TableGrid"/>
        <w:tblW w:w="0" w:type="auto"/>
        <w:tblLook w:val="04A0" w:firstRow="1" w:lastRow="0" w:firstColumn="1" w:lastColumn="0" w:noHBand="0" w:noVBand="1"/>
      </w:tblPr>
      <w:tblGrid>
        <w:gridCol w:w="4803"/>
        <w:gridCol w:w="4804"/>
      </w:tblGrid>
      <w:tr w:rsidR="00035D5F" w:rsidRPr="00240DB8" w14:paraId="46928496" w14:textId="77777777" w:rsidTr="009E36CA">
        <w:trPr>
          <w:trHeight w:val="567"/>
        </w:trPr>
        <w:tc>
          <w:tcPr>
            <w:tcW w:w="9607" w:type="dxa"/>
            <w:gridSpan w:val="2"/>
            <w:vAlign w:val="center"/>
          </w:tcPr>
          <w:p w14:paraId="371F4B24" w14:textId="77777777" w:rsidR="00035D5F" w:rsidRPr="00240DB8" w:rsidRDefault="00035D5F" w:rsidP="009E36CA">
            <w:pPr>
              <w:rPr>
                <w:rFonts w:ascii="Calibri" w:hAnsi="Calibri"/>
              </w:rPr>
            </w:pPr>
            <w:r w:rsidRPr="00240DB8">
              <w:rPr>
                <w:rFonts w:ascii="Calibri" w:hAnsi="Calibri"/>
              </w:rPr>
              <w:t>Employee Name</w:t>
            </w:r>
          </w:p>
        </w:tc>
      </w:tr>
      <w:tr w:rsidR="00035D5F" w:rsidRPr="00240DB8" w14:paraId="1BA22B63" w14:textId="77777777" w:rsidTr="009E36CA">
        <w:trPr>
          <w:trHeight w:val="567"/>
        </w:trPr>
        <w:tc>
          <w:tcPr>
            <w:tcW w:w="4803" w:type="dxa"/>
            <w:vAlign w:val="center"/>
          </w:tcPr>
          <w:p w14:paraId="7DF54688" w14:textId="77777777" w:rsidR="00035D5F" w:rsidRPr="00240DB8" w:rsidRDefault="00035D5F" w:rsidP="009E36CA">
            <w:pPr>
              <w:rPr>
                <w:rFonts w:ascii="Calibri" w:hAnsi="Calibri"/>
              </w:rPr>
            </w:pPr>
            <w:r w:rsidRPr="00240DB8">
              <w:rPr>
                <w:rFonts w:ascii="Calibri" w:hAnsi="Calibri"/>
              </w:rPr>
              <w:t>Employee Signature</w:t>
            </w:r>
          </w:p>
        </w:tc>
        <w:tc>
          <w:tcPr>
            <w:tcW w:w="4804" w:type="dxa"/>
            <w:vAlign w:val="center"/>
          </w:tcPr>
          <w:p w14:paraId="459FB9A8" w14:textId="77777777" w:rsidR="00035D5F" w:rsidRPr="00240DB8" w:rsidRDefault="00035D5F" w:rsidP="009E36CA">
            <w:pPr>
              <w:rPr>
                <w:rFonts w:ascii="Calibri" w:hAnsi="Calibri"/>
              </w:rPr>
            </w:pPr>
            <w:r w:rsidRPr="00240DB8">
              <w:rPr>
                <w:rFonts w:ascii="Calibri" w:hAnsi="Calibri"/>
              </w:rPr>
              <w:t>Date</w:t>
            </w:r>
          </w:p>
        </w:tc>
      </w:tr>
      <w:tr w:rsidR="00035D5F" w:rsidRPr="00240DB8" w14:paraId="1656B25A" w14:textId="77777777" w:rsidTr="009E36CA">
        <w:trPr>
          <w:trHeight w:val="284"/>
        </w:trPr>
        <w:tc>
          <w:tcPr>
            <w:tcW w:w="4803" w:type="dxa"/>
            <w:shd w:val="clear" w:color="auto" w:fill="E7E6E6" w:themeFill="background2"/>
            <w:vAlign w:val="center"/>
          </w:tcPr>
          <w:p w14:paraId="37674823" w14:textId="77777777" w:rsidR="00035D5F" w:rsidRPr="00240DB8" w:rsidRDefault="00035D5F" w:rsidP="009E36CA">
            <w:pPr>
              <w:rPr>
                <w:rFonts w:ascii="Calibri" w:hAnsi="Calibri"/>
              </w:rPr>
            </w:pPr>
          </w:p>
        </w:tc>
        <w:tc>
          <w:tcPr>
            <w:tcW w:w="4804" w:type="dxa"/>
            <w:shd w:val="clear" w:color="auto" w:fill="E7E6E6" w:themeFill="background2"/>
            <w:vAlign w:val="center"/>
          </w:tcPr>
          <w:p w14:paraId="10473205" w14:textId="77777777" w:rsidR="00035D5F" w:rsidRPr="00240DB8" w:rsidRDefault="00035D5F" w:rsidP="009E36CA">
            <w:pPr>
              <w:rPr>
                <w:rFonts w:ascii="Calibri" w:hAnsi="Calibri"/>
              </w:rPr>
            </w:pPr>
          </w:p>
        </w:tc>
      </w:tr>
      <w:tr w:rsidR="00035D5F" w:rsidRPr="00240DB8" w14:paraId="3855EF0B" w14:textId="77777777" w:rsidTr="009E36CA">
        <w:trPr>
          <w:trHeight w:val="567"/>
        </w:trPr>
        <w:tc>
          <w:tcPr>
            <w:tcW w:w="4803" w:type="dxa"/>
            <w:vAlign w:val="center"/>
          </w:tcPr>
          <w:p w14:paraId="1704D395" w14:textId="77777777" w:rsidR="00035D5F" w:rsidRPr="00240DB8" w:rsidRDefault="00035D5F" w:rsidP="009E36CA">
            <w:pPr>
              <w:rPr>
                <w:rFonts w:ascii="Calibri" w:hAnsi="Calibri"/>
              </w:rPr>
            </w:pPr>
            <w:r w:rsidRPr="00240DB8">
              <w:rPr>
                <w:rFonts w:ascii="Calibri" w:hAnsi="Calibri"/>
              </w:rPr>
              <w:t>Manager Name</w:t>
            </w:r>
          </w:p>
        </w:tc>
        <w:tc>
          <w:tcPr>
            <w:tcW w:w="4804" w:type="dxa"/>
            <w:vAlign w:val="center"/>
          </w:tcPr>
          <w:p w14:paraId="2F35A70A" w14:textId="77777777" w:rsidR="00035D5F" w:rsidRPr="00240DB8" w:rsidRDefault="00035D5F" w:rsidP="009E36CA">
            <w:pPr>
              <w:rPr>
                <w:rFonts w:ascii="Calibri" w:hAnsi="Calibri"/>
              </w:rPr>
            </w:pPr>
          </w:p>
        </w:tc>
      </w:tr>
      <w:tr w:rsidR="00035D5F" w:rsidRPr="00240DB8" w14:paraId="4FD33FF9" w14:textId="77777777" w:rsidTr="009E36CA">
        <w:trPr>
          <w:trHeight w:val="567"/>
        </w:trPr>
        <w:tc>
          <w:tcPr>
            <w:tcW w:w="4803" w:type="dxa"/>
            <w:vAlign w:val="center"/>
          </w:tcPr>
          <w:p w14:paraId="53C04C9D" w14:textId="77777777" w:rsidR="00035D5F" w:rsidRPr="00240DB8" w:rsidRDefault="00035D5F" w:rsidP="009E36CA">
            <w:pPr>
              <w:rPr>
                <w:rFonts w:ascii="Calibri" w:hAnsi="Calibri"/>
              </w:rPr>
            </w:pPr>
            <w:r w:rsidRPr="00240DB8">
              <w:rPr>
                <w:rFonts w:ascii="Calibri" w:hAnsi="Calibri"/>
              </w:rPr>
              <w:t xml:space="preserve">Manager Signature </w:t>
            </w:r>
          </w:p>
        </w:tc>
        <w:tc>
          <w:tcPr>
            <w:tcW w:w="4804" w:type="dxa"/>
            <w:vAlign w:val="center"/>
          </w:tcPr>
          <w:p w14:paraId="13481827" w14:textId="77777777" w:rsidR="00035D5F" w:rsidRPr="00240DB8" w:rsidRDefault="00035D5F" w:rsidP="009E36CA">
            <w:pPr>
              <w:rPr>
                <w:rFonts w:ascii="Calibri" w:hAnsi="Calibri"/>
              </w:rPr>
            </w:pPr>
            <w:r w:rsidRPr="00240DB8">
              <w:rPr>
                <w:rFonts w:ascii="Calibri" w:hAnsi="Calibri"/>
              </w:rPr>
              <w:t>Date</w:t>
            </w:r>
          </w:p>
        </w:tc>
      </w:tr>
      <w:tr w:rsidR="00035D5F" w:rsidRPr="00240DB8" w14:paraId="4D8A1BE3" w14:textId="77777777" w:rsidTr="009E36CA">
        <w:trPr>
          <w:trHeight w:val="284"/>
        </w:trPr>
        <w:tc>
          <w:tcPr>
            <w:tcW w:w="4803" w:type="dxa"/>
            <w:shd w:val="clear" w:color="auto" w:fill="E7E6E6" w:themeFill="background2"/>
            <w:vAlign w:val="center"/>
          </w:tcPr>
          <w:p w14:paraId="764A08F2" w14:textId="77777777" w:rsidR="00035D5F" w:rsidRPr="00240DB8" w:rsidRDefault="00035D5F" w:rsidP="009E36CA">
            <w:pPr>
              <w:rPr>
                <w:rFonts w:ascii="Calibri" w:hAnsi="Calibri"/>
              </w:rPr>
            </w:pPr>
          </w:p>
        </w:tc>
        <w:tc>
          <w:tcPr>
            <w:tcW w:w="4804" w:type="dxa"/>
            <w:shd w:val="clear" w:color="auto" w:fill="E7E6E6" w:themeFill="background2"/>
            <w:vAlign w:val="center"/>
          </w:tcPr>
          <w:p w14:paraId="114635C9" w14:textId="77777777" w:rsidR="00035D5F" w:rsidRPr="00240DB8" w:rsidRDefault="00035D5F" w:rsidP="009E36CA">
            <w:pPr>
              <w:rPr>
                <w:rFonts w:ascii="Calibri" w:hAnsi="Calibri"/>
              </w:rPr>
            </w:pPr>
          </w:p>
        </w:tc>
      </w:tr>
      <w:tr w:rsidR="00035D5F" w:rsidRPr="00240DB8" w14:paraId="302AEBCB" w14:textId="77777777" w:rsidTr="009E36CA">
        <w:trPr>
          <w:trHeight w:val="567"/>
        </w:trPr>
        <w:tc>
          <w:tcPr>
            <w:tcW w:w="4803" w:type="dxa"/>
            <w:vAlign w:val="center"/>
          </w:tcPr>
          <w:p w14:paraId="465CB253" w14:textId="3D4DA42D" w:rsidR="00035D5F" w:rsidRPr="00240DB8" w:rsidRDefault="00035D5F" w:rsidP="009E36CA">
            <w:pPr>
              <w:rPr>
                <w:rFonts w:ascii="Calibri" w:hAnsi="Calibri"/>
              </w:rPr>
            </w:pPr>
            <w:r w:rsidRPr="00240DB8">
              <w:rPr>
                <w:rFonts w:ascii="Calibri" w:hAnsi="Calibri"/>
              </w:rPr>
              <w:t xml:space="preserve">Developed Date </w:t>
            </w:r>
            <w:r>
              <w:rPr>
                <w:rFonts w:ascii="Calibri" w:hAnsi="Calibri"/>
              </w:rPr>
              <w:t>February, 2025</w:t>
            </w:r>
          </w:p>
        </w:tc>
        <w:tc>
          <w:tcPr>
            <w:tcW w:w="4804" w:type="dxa"/>
            <w:vAlign w:val="center"/>
          </w:tcPr>
          <w:p w14:paraId="6D31F257" w14:textId="2B3BEE8F" w:rsidR="00035D5F" w:rsidRPr="00240DB8" w:rsidRDefault="00035D5F" w:rsidP="009E36CA">
            <w:pPr>
              <w:rPr>
                <w:rFonts w:ascii="Calibri" w:hAnsi="Calibri"/>
              </w:rPr>
            </w:pPr>
            <w:r>
              <w:rPr>
                <w:rFonts w:ascii="Calibri" w:hAnsi="Calibri"/>
              </w:rPr>
              <w:t>February, 2025</w:t>
            </w:r>
          </w:p>
        </w:tc>
      </w:tr>
      <w:tr w:rsidR="00035D5F" w:rsidRPr="00240DB8" w14:paraId="1C353119" w14:textId="77777777" w:rsidTr="009E36CA">
        <w:trPr>
          <w:trHeight w:val="567"/>
        </w:trPr>
        <w:tc>
          <w:tcPr>
            <w:tcW w:w="4803" w:type="dxa"/>
            <w:vAlign w:val="center"/>
          </w:tcPr>
          <w:p w14:paraId="79A48BB5" w14:textId="77777777" w:rsidR="00035D5F" w:rsidRPr="00240DB8" w:rsidRDefault="00035D5F" w:rsidP="009E36CA">
            <w:pPr>
              <w:rPr>
                <w:rFonts w:ascii="Calibri" w:hAnsi="Calibri"/>
              </w:rPr>
            </w:pPr>
            <w:r w:rsidRPr="00240DB8">
              <w:rPr>
                <w:rFonts w:ascii="Calibri" w:hAnsi="Calibri"/>
              </w:rPr>
              <w:t>Developed By Name</w:t>
            </w:r>
          </w:p>
        </w:tc>
        <w:tc>
          <w:tcPr>
            <w:tcW w:w="4804" w:type="dxa"/>
            <w:vAlign w:val="center"/>
          </w:tcPr>
          <w:p w14:paraId="38908B1A" w14:textId="602E97AF" w:rsidR="00035D5F" w:rsidRPr="00240DB8" w:rsidRDefault="00035D5F" w:rsidP="00035D5F">
            <w:pPr>
              <w:rPr>
                <w:rFonts w:ascii="Calibri" w:hAnsi="Calibri"/>
              </w:rPr>
            </w:pPr>
          </w:p>
        </w:tc>
      </w:tr>
      <w:tr w:rsidR="00035D5F" w:rsidRPr="00240DB8" w14:paraId="79945756" w14:textId="77777777" w:rsidTr="009E36CA">
        <w:trPr>
          <w:trHeight w:val="567"/>
        </w:trPr>
        <w:tc>
          <w:tcPr>
            <w:tcW w:w="4803" w:type="dxa"/>
            <w:vAlign w:val="center"/>
          </w:tcPr>
          <w:p w14:paraId="3FA95EF4" w14:textId="77777777" w:rsidR="00035D5F" w:rsidRPr="00240DB8" w:rsidRDefault="00035D5F" w:rsidP="009E36CA">
            <w:pPr>
              <w:rPr>
                <w:rFonts w:ascii="Calibri" w:hAnsi="Calibri"/>
              </w:rPr>
            </w:pPr>
            <w:r w:rsidRPr="00240DB8">
              <w:rPr>
                <w:rFonts w:ascii="Calibri" w:hAnsi="Calibri"/>
              </w:rPr>
              <w:t>Developed by Title</w:t>
            </w:r>
          </w:p>
        </w:tc>
        <w:tc>
          <w:tcPr>
            <w:tcW w:w="4804" w:type="dxa"/>
            <w:vAlign w:val="center"/>
          </w:tcPr>
          <w:p w14:paraId="5FAC8C6F" w14:textId="33FD2AFA" w:rsidR="00035D5F" w:rsidRPr="00240DB8" w:rsidRDefault="00035D5F" w:rsidP="009E36CA">
            <w:pPr>
              <w:rPr>
                <w:rFonts w:ascii="Calibri" w:hAnsi="Calibri"/>
              </w:rPr>
            </w:pPr>
            <w:r>
              <w:rPr>
                <w:rFonts w:ascii="Calibri" w:hAnsi="Calibri"/>
              </w:rPr>
              <w:t>Manager Support Services</w:t>
            </w:r>
          </w:p>
        </w:tc>
      </w:tr>
    </w:tbl>
    <w:p w14:paraId="0EFF5691" w14:textId="1B7F398F" w:rsidR="00103BB3" w:rsidRDefault="00103BB3">
      <w:pPr>
        <w:rPr>
          <w:rFonts w:ascii="Calibri" w:hAnsi="Calibri"/>
          <w:color w:val="FF0000"/>
        </w:rPr>
      </w:pPr>
    </w:p>
    <w:p w14:paraId="7ACFEEB3" w14:textId="3C360553" w:rsidR="00103BB3" w:rsidRDefault="00103BB3">
      <w:pPr>
        <w:rPr>
          <w:rFonts w:ascii="Calibri" w:hAnsi="Calibri"/>
          <w:color w:val="FF0000"/>
        </w:rPr>
      </w:pPr>
    </w:p>
    <w:p w14:paraId="7F771871" w14:textId="03C5BC08" w:rsidR="00103BB3" w:rsidRDefault="00103BB3">
      <w:pPr>
        <w:rPr>
          <w:rFonts w:ascii="Calibri" w:hAnsi="Calibri"/>
          <w:color w:val="FF0000"/>
        </w:rPr>
      </w:pPr>
    </w:p>
    <w:p w14:paraId="53CB2BA3" w14:textId="7E02DDB4" w:rsidR="00103BB3" w:rsidRDefault="00103BB3">
      <w:pPr>
        <w:rPr>
          <w:rFonts w:ascii="Calibri" w:hAnsi="Calibri"/>
          <w:color w:val="FF0000"/>
        </w:rPr>
      </w:pPr>
    </w:p>
    <w:p w14:paraId="4F004DAF" w14:textId="77777777" w:rsidR="00103BB3" w:rsidRPr="00240DB8" w:rsidRDefault="00103BB3">
      <w:pPr>
        <w:rPr>
          <w:rFonts w:ascii="Calibri" w:hAnsi="Calibri"/>
          <w:color w:val="FF0000"/>
        </w:rPr>
      </w:pPr>
    </w:p>
    <w:p w14:paraId="7F1C0C70" w14:textId="77777777" w:rsidR="00240DB8" w:rsidRPr="00240DB8" w:rsidRDefault="00240DB8" w:rsidP="00240DB8">
      <w:pPr>
        <w:rPr>
          <w:rFonts w:ascii="Calibri" w:hAnsi="Calibri"/>
          <w:b/>
        </w:rPr>
      </w:pPr>
    </w:p>
    <w:p w14:paraId="7F1C0C71" w14:textId="77777777" w:rsidR="00240DB8" w:rsidRPr="00240DB8" w:rsidRDefault="00240DB8" w:rsidP="00240DB8">
      <w:pPr>
        <w:rPr>
          <w:rFonts w:ascii="Calibri" w:hAnsi="Calibri"/>
          <w:b/>
        </w:rPr>
      </w:pPr>
    </w:p>
    <w:p w14:paraId="7F1C0C8F" w14:textId="77777777" w:rsidR="00240DB8" w:rsidRPr="00240DB8" w:rsidRDefault="00240DB8" w:rsidP="00140799">
      <w:pPr>
        <w:rPr>
          <w:rFonts w:ascii="Calibri" w:hAnsi="Calibri"/>
        </w:rPr>
      </w:pPr>
    </w:p>
    <w:sectPr w:rsidR="00240DB8" w:rsidRPr="00240DB8" w:rsidSect="005E6FEF">
      <w:headerReference w:type="default" r:id="rId28"/>
      <w:footerReference w:type="default" r:id="rId29"/>
      <w:pgSz w:w="11906" w:h="16838"/>
      <w:pgMar w:top="1440" w:right="849" w:bottom="709"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C0CA0" w14:textId="77777777" w:rsidR="00CF2AF2" w:rsidRDefault="00CF2AF2" w:rsidP="00140799">
      <w:r>
        <w:separator/>
      </w:r>
    </w:p>
  </w:endnote>
  <w:endnote w:type="continuationSeparator" w:id="0">
    <w:p w14:paraId="7F1C0CA1" w14:textId="77777777" w:rsidR="00CF2AF2" w:rsidRDefault="00CF2AF2" w:rsidP="00140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1"/>
      <w:gridCol w:w="4244"/>
    </w:tblGrid>
    <w:tr w:rsidR="0059103F" w14:paraId="7F1C0CA6" w14:textId="77777777" w:rsidTr="005A6393">
      <w:trPr>
        <w:trHeight w:val="418"/>
      </w:trPr>
      <w:tc>
        <w:tcPr>
          <w:tcW w:w="4998" w:type="dxa"/>
        </w:tcPr>
        <w:p w14:paraId="7F1C0CA3" w14:textId="77777777" w:rsidR="0059103F" w:rsidRDefault="00E31BB5" w:rsidP="0059103F">
          <w:pPr>
            <w:pStyle w:val="Footer"/>
            <w:rPr>
              <w:rFonts w:ascii="Tahoma" w:hAnsi="Tahoma" w:cs="Tahoma"/>
              <w:sz w:val="14"/>
              <w:szCs w:val="14"/>
            </w:rPr>
          </w:pPr>
          <w:r w:rsidRPr="00E31BB5">
            <w:rPr>
              <w:rFonts w:ascii="Tahoma" w:hAnsi="Tahoma" w:cs="Tahoma"/>
              <w:noProof/>
              <w:sz w:val="14"/>
              <w:szCs w:val="14"/>
            </w:rPr>
            <w:drawing>
              <wp:inline distT="0" distB="0" distL="0" distR="0" wp14:anchorId="7F1C0CA8" wp14:editId="7F1C0CA9">
                <wp:extent cx="3152775" cy="514883"/>
                <wp:effectExtent l="0" t="0" r="0" b="0"/>
                <wp:docPr id="67" name="Picture 67" descr="S:\Development and Improvement\Pictures and Photos\Values Foo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Development and Improvement\Pictures and Photos\Values Foot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6916" cy="528624"/>
                        </a:xfrm>
                        <a:prstGeom prst="rect">
                          <a:avLst/>
                        </a:prstGeom>
                        <a:noFill/>
                        <a:ln>
                          <a:noFill/>
                        </a:ln>
                      </pic:spPr>
                    </pic:pic>
                  </a:graphicData>
                </a:graphic>
              </wp:inline>
            </w:drawing>
          </w:r>
        </w:p>
      </w:tc>
      <w:tc>
        <w:tcPr>
          <w:tcW w:w="4244" w:type="dxa"/>
          <w:vAlign w:val="bottom"/>
        </w:tcPr>
        <w:p w14:paraId="7F1C0CA4" w14:textId="67D0E6C8" w:rsidR="0059103F" w:rsidRDefault="00307915" w:rsidP="0059103F">
          <w:pPr>
            <w:pStyle w:val="Footer"/>
            <w:jc w:val="right"/>
            <w:rPr>
              <w:rFonts w:ascii="Tahoma" w:hAnsi="Tahoma" w:cs="Tahoma"/>
              <w:color w:val="002060"/>
              <w:sz w:val="14"/>
              <w:szCs w:val="14"/>
            </w:rPr>
          </w:pPr>
          <w:r>
            <w:rPr>
              <w:rFonts w:ascii="Tahoma" w:hAnsi="Tahoma" w:cs="Tahoma"/>
              <w:color w:val="002060"/>
              <w:sz w:val="14"/>
              <w:szCs w:val="14"/>
            </w:rPr>
            <w:fldChar w:fldCharType="begin"/>
          </w:r>
          <w:r>
            <w:rPr>
              <w:rFonts w:ascii="Tahoma" w:hAnsi="Tahoma" w:cs="Tahoma"/>
              <w:color w:val="002060"/>
              <w:sz w:val="14"/>
              <w:szCs w:val="14"/>
            </w:rPr>
            <w:instrText xml:space="preserve"> FILENAME \* MERGEFORMAT </w:instrText>
          </w:r>
          <w:r>
            <w:rPr>
              <w:rFonts w:ascii="Tahoma" w:hAnsi="Tahoma" w:cs="Tahoma"/>
              <w:color w:val="002060"/>
              <w:sz w:val="14"/>
              <w:szCs w:val="14"/>
            </w:rPr>
            <w:fldChar w:fldCharType="separate"/>
          </w:r>
          <w:r w:rsidR="00AB1FD9">
            <w:rPr>
              <w:rFonts w:ascii="Tahoma" w:hAnsi="Tahoma" w:cs="Tahoma"/>
              <w:noProof/>
              <w:color w:val="002060"/>
              <w:sz w:val="14"/>
              <w:szCs w:val="14"/>
            </w:rPr>
            <w:t>Cleaning Assistant - PD - Feb 25</w:t>
          </w:r>
          <w:r>
            <w:rPr>
              <w:rFonts w:ascii="Tahoma" w:hAnsi="Tahoma" w:cs="Tahoma"/>
              <w:color w:val="002060"/>
              <w:sz w:val="14"/>
              <w:szCs w:val="14"/>
            </w:rPr>
            <w:fldChar w:fldCharType="end"/>
          </w:r>
          <w:r>
            <w:rPr>
              <w:rFonts w:ascii="Tahoma" w:hAnsi="Tahoma" w:cs="Tahoma"/>
              <w:color w:val="002060"/>
              <w:sz w:val="14"/>
              <w:szCs w:val="14"/>
            </w:rPr>
            <w:t xml:space="preserve"> </w:t>
          </w:r>
          <w:r w:rsidR="00E31BB5">
            <w:rPr>
              <w:rFonts w:ascii="Tahoma" w:hAnsi="Tahoma" w:cs="Tahoma"/>
              <w:color w:val="002060"/>
              <w:sz w:val="14"/>
              <w:szCs w:val="14"/>
            </w:rPr>
            <w:t>– 6.02.00</w:t>
          </w:r>
        </w:p>
        <w:p w14:paraId="7F1C0CA5" w14:textId="3641CB2D" w:rsidR="0059103F" w:rsidRDefault="0059103F" w:rsidP="0059103F">
          <w:pPr>
            <w:pStyle w:val="Footer"/>
            <w:jc w:val="right"/>
            <w:rPr>
              <w:rFonts w:ascii="Tahoma" w:hAnsi="Tahoma" w:cs="Tahoma"/>
              <w:sz w:val="14"/>
              <w:szCs w:val="14"/>
            </w:rPr>
          </w:pPr>
          <w:r w:rsidRPr="006E0B20">
            <w:rPr>
              <w:rFonts w:ascii="Tahoma" w:hAnsi="Tahoma" w:cs="Tahoma"/>
              <w:sz w:val="14"/>
              <w:szCs w:val="14"/>
            </w:rPr>
            <w:t xml:space="preserve">Page </w:t>
          </w:r>
          <w:r w:rsidRPr="006E0B20">
            <w:rPr>
              <w:rFonts w:ascii="Tahoma" w:hAnsi="Tahoma" w:cs="Tahoma"/>
              <w:sz w:val="14"/>
              <w:szCs w:val="14"/>
            </w:rPr>
            <w:fldChar w:fldCharType="begin"/>
          </w:r>
          <w:r w:rsidRPr="006E0B20">
            <w:rPr>
              <w:rFonts w:ascii="Tahoma" w:hAnsi="Tahoma" w:cs="Tahoma"/>
              <w:sz w:val="14"/>
              <w:szCs w:val="14"/>
            </w:rPr>
            <w:instrText xml:space="preserve"> PAGE </w:instrText>
          </w:r>
          <w:r w:rsidRPr="006E0B20">
            <w:rPr>
              <w:rFonts w:ascii="Tahoma" w:hAnsi="Tahoma" w:cs="Tahoma"/>
              <w:sz w:val="14"/>
              <w:szCs w:val="14"/>
            </w:rPr>
            <w:fldChar w:fldCharType="separate"/>
          </w:r>
          <w:r w:rsidR="00414A73">
            <w:rPr>
              <w:rFonts w:ascii="Tahoma" w:hAnsi="Tahoma" w:cs="Tahoma"/>
              <w:noProof/>
              <w:sz w:val="14"/>
              <w:szCs w:val="14"/>
            </w:rPr>
            <w:t>4</w:t>
          </w:r>
          <w:r w:rsidRPr="006E0B20">
            <w:rPr>
              <w:rFonts w:ascii="Tahoma" w:hAnsi="Tahoma" w:cs="Tahoma"/>
              <w:sz w:val="14"/>
              <w:szCs w:val="14"/>
            </w:rPr>
            <w:fldChar w:fldCharType="end"/>
          </w:r>
          <w:r w:rsidRPr="006E0B20">
            <w:rPr>
              <w:rFonts w:ascii="Tahoma" w:hAnsi="Tahoma" w:cs="Tahoma"/>
              <w:sz w:val="14"/>
              <w:szCs w:val="14"/>
            </w:rPr>
            <w:t xml:space="preserve"> of </w:t>
          </w:r>
          <w:r w:rsidRPr="006E0B20">
            <w:rPr>
              <w:rFonts w:ascii="Tahoma" w:hAnsi="Tahoma" w:cs="Tahoma"/>
              <w:sz w:val="14"/>
              <w:szCs w:val="14"/>
            </w:rPr>
            <w:fldChar w:fldCharType="begin"/>
          </w:r>
          <w:r w:rsidRPr="006E0B20">
            <w:rPr>
              <w:rFonts w:ascii="Tahoma" w:hAnsi="Tahoma" w:cs="Tahoma"/>
              <w:sz w:val="14"/>
              <w:szCs w:val="14"/>
            </w:rPr>
            <w:instrText xml:space="preserve"> NUMPAGES </w:instrText>
          </w:r>
          <w:r w:rsidRPr="006E0B20">
            <w:rPr>
              <w:rFonts w:ascii="Tahoma" w:hAnsi="Tahoma" w:cs="Tahoma"/>
              <w:sz w:val="14"/>
              <w:szCs w:val="14"/>
            </w:rPr>
            <w:fldChar w:fldCharType="separate"/>
          </w:r>
          <w:r w:rsidR="00414A73">
            <w:rPr>
              <w:rFonts w:ascii="Tahoma" w:hAnsi="Tahoma" w:cs="Tahoma"/>
              <w:noProof/>
              <w:sz w:val="14"/>
              <w:szCs w:val="14"/>
            </w:rPr>
            <w:t>4</w:t>
          </w:r>
          <w:r w:rsidRPr="006E0B20">
            <w:rPr>
              <w:rFonts w:ascii="Tahoma" w:hAnsi="Tahoma" w:cs="Tahoma"/>
              <w:sz w:val="14"/>
              <w:szCs w:val="14"/>
            </w:rPr>
            <w:fldChar w:fldCharType="end"/>
          </w:r>
        </w:p>
      </w:tc>
    </w:tr>
  </w:tbl>
  <w:p w14:paraId="7F1C0CA7" w14:textId="77777777" w:rsidR="0059103F" w:rsidRDefault="005910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1C0C9E" w14:textId="77777777" w:rsidR="00CF2AF2" w:rsidRDefault="00CF2AF2" w:rsidP="00140799">
      <w:r>
        <w:separator/>
      </w:r>
    </w:p>
  </w:footnote>
  <w:footnote w:type="continuationSeparator" w:id="0">
    <w:p w14:paraId="7F1C0C9F" w14:textId="77777777" w:rsidR="00CF2AF2" w:rsidRDefault="00CF2AF2" w:rsidP="00140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C0CA2" w14:textId="29A07BC6" w:rsidR="00140799" w:rsidRDefault="00140799" w:rsidP="0014079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A45C68"/>
    <w:multiLevelType w:val="hybridMultilevel"/>
    <w:tmpl w:val="87F076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D0A729C"/>
    <w:multiLevelType w:val="hybridMultilevel"/>
    <w:tmpl w:val="367CA7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8934F4"/>
    <w:multiLevelType w:val="hybridMultilevel"/>
    <w:tmpl w:val="81CE1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1E2C7B"/>
    <w:multiLevelType w:val="hybridMultilevel"/>
    <w:tmpl w:val="2926F4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21635E4"/>
    <w:multiLevelType w:val="hybridMultilevel"/>
    <w:tmpl w:val="4ECC7B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9B10255"/>
    <w:multiLevelType w:val="multilevel"/>
    <w:tmpl w:val="669AA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ABC7631"/>
    <w:multiLevelType w:val="hybridMultilevel"/>
    <w:tmpl w:val="12408D94"/>
    <w:lvl w:ilvl="0" w:tplc="FFFFFFFF">
      <w:start w:val="1"/>
      <w:numFmt w:val="bullet"/>
      <w:lvlText w:val=""/>
      <w:legacy w:legacy="1" w:legacySpace="0" w:legacyIndent="360"/>
      <w:lvlJc w:val="left"/>
      <w:pPr>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FCD6902"/>
    <w:multiLevelType w:val="hybridMultilevel"/>
    <w:tmpl w:val="80F26238"/>
    <w:lvl w:ilvl="0" w:tplc="8CB22C3E">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439457A6"/>
    <w:multiLevelType w:val="hybridMultilevel"/>
    <w:tmpl w:val="24DC823C"/>
    <w:lvl w:ilvl="0" w:tplc="D5ACD328">
      <w:numFmt w:val="bullet"/>
      <w:lvlText w:val="-"/>
      <w:lvlJc w:val="left"/>
      <w:pPr>
        <w:ind w:left="720" w:hanging="360"/>
      </w:pPr>
      <w:rPr>
        <w:rFonts w:ascii="Arial Narrow" w:eastAsiaTheme="minorHAnsi" w:hAnsi="Arial Narrow"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43C6902"/>
    <w:multiLevelType w:val="hybridMultilevel"/>
    <w:tmpl w:val="5DF28FA8"/>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4BD74B3C"/>
    <w:multiLevelType w:val="hybridMultilevel"/>
    <w:tmpl w:val="2C4255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0E222A1"/>
    <w:multiLevelType w:val="hybridMultilevel"/>
    <w:tmpl w:val="6A7EEF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962483E"/>
    <w:multiLevelType w:val="hybridMultilevel"/>
    <w:tmpl w:val="470E61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CF315BB"/>
    <w:multiLevelType w:val="hybridMultilevel"/>
    <w:tmpl w:val="D752F5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EA51D53"/>
    <w:multiLevelType w:val="hybridMultilevel"/>
    <w:tmpl w:val="46AED6A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15B34F5"/>
    <w:multiLevelType w:val="hybridMultilevel"/>
    <w:tmpl w:val="F3360066"/>
    <w:lvl w:ilvl="0" w:tplc="6520D76C">
      <w:start w:val="3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61E71893"/>
    <w:multiLevelType w:val="hybridMultilevel"/>
    <w:tmpl w:val="D06407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85432D0"/>
    <w:multiLevelType w:val="hybridMultilevel"/>
    <w:tmpl w:val="1F3ECD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A922EBC"/>
    <w:multiLevelType w:val="hybridMultilevel"/>
    <w:tmpl w:val="54641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1AD4AC1"/>
    <w:multiLevelType w:val="multilevel"/>
    <w:tmpl w:val="2638762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7A3F2622"/>
    <w:multiLevelType w:val="hybridMultilevel"/>
    <w:tmpl w:val="4A6A402C"/>
    <w:lvl w:ilvl="0" w:tplc="0C09000F">
      <w:start w:val="1"/>
      <w:numFmt w:val="decimal"/>
      <w:lvlText w:val="%1."/>
      <w:lvlJc w:val="left"/>
      <w:pPr>
        <w:ind w:left="360" w:hanging="360"/>
      </w:pPr>
      <w:rPr>
        <w:rFonts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994408606">
    <w:abstractNumId w:val="2"/>
  </w:num>
  <w:num w:numId="2" w16cid:durableId="1002776516">
    <w:abstractNumId w:val="14"/>
  </w:num>
  <w:num w:numId="3" w16cid:durableId="828715066">
    <w:abstractNumId w:val="9"/>
  </w:num>
  <w:num w:numId="4" w16cid:durableId="521361817">
    <w:abstractNumId w:val="16"/>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42823678">
    <w:abstractNumId w:val="2"/>
  </w:num>
  <w:num w:numId="6" w16cid:durableId="698896263">
    <w:abstractNumId w:val="16"/>
  </w:num>
  <w:num w:numId="7" w16cid:durableId="553396334">
    <w:abstractNumId w:val="13"/>
  </w:num>
  <w:num w:numId="8" w16cid:durableId="1201481555">
    <w:abstractNumId w:val="4"/>
  </w:num>
  <w:num w:numId="9" w16cid:durableId="1942563753">
    <w:abstractNumId w:val="10"/>
  </w:num>
  <w:num w:numId="10" w16cid:durableId="12256052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11" w16cid:durableId="102040106">
    <w:abstractNumId w:val="3"/>
  </w:num>
  <w:num w:numId="12" w16cid:durableId="798954306">
    <w:abstractNumId w:val="8"/>
  </w:num>
  <w:num w:numId="13" w16cid:durableId="979261311">
    <w:abstractNumId w:val="7"/>
  </w:num>
  <w:num w:numId="14" w16cid:durableId="5085187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03530296">
    <w:abstractNumId w:val="11"/>
  </w:num>
  <w:num w:numId="16" w16cid:durableId="963655768">
    <w:abstractNumId w:val="12"/>
  </w:num>
  <w:num w:numId="17" w16cid:durableId="127746471">
    <w:abstractNumId w:val="21"/>
  </w:num>
  <w:num w:numId="18" w16cid:durableId="972756849">
    <w:abstractNumId w:val="15"/>
  </w:num>
  <w:num w:numId="19" w16cid:durableId="1773892144">
    <w:abstractNumId w:val="1"/>
  </w:num>
  <w:num w:numId="20" w16cid:durableId="328217082">
    <w:abstractNumId w:val="5"/>
  </w:num>
  <w:num w:numId="21" w16cid:durableId="190270107">
    <w:abstractNumId w:val="6"/>
  </w:num>
  <w:num w:numId="22" w16cid:durableId="1357581487">
    <w:abstractNumId w:val="19"/>
  </w:num>
  <w:num w:numId="23" w16cid:durableId="1563371772">
    <w:abstractNumId w:val="17"/>
  </w:num>
  <w:num w:numId="24" w16cid:durableId="13069299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0"/>
  <w:activeWritingStyle w:appName="MSWord" w:lang="en-AU" w:vendorID="64" w:dllVersion="0" w:nlCheck="1" w:checkStyle="0"/>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B03"/>
    <w:rsid w:val="0001136E"/>
    <w:rsid w:val="000171C4"/>
    <w:rsid w:val="00035D5F"/>
    <w:rsid w:val="000756EF"/>
    <w:rsid w:val="00082A59"/>
    <w:rsid w:val="000969F0"/>
    <w:rsid w:val="000A3F7D"/>
    <w:rsid w:val="000C28DC"/>
    <w:rsid w:val="00103BB3"/>
    <w:rsid w:val="0012484E"/>
    <w:rsid w:val="00140799"/>
    <w:rsid w:val="00167B03"/>
    <w:rsid w:val="001B125D"/>
    <w:rsid w:val="001E5E1D"/>
    <w:rsid w:val="00240DB8"/>
    <w:rsid w:val="002851A6"/>
    <w:rsid w:val="002A3A75"/>
    <w:rsid w:val="002B48F0"/>
    <w:rsid w:val="002E4599"/>
    <w:rsid w:val="00307915"/>
    <w:rsid w:val="00350AA4"/>
    <w:rsid w:val="003B050C"/>
    <w:rsid w:val="003B5B62"/>
    <w:rsid w:val="003D0280"/>
    <w:rsid w:val="003E7193"/>
    <w:rsid w:val="00414A73"/>
    <w:rsid w:val="0045394E"/>
    <w:rsid w:val="00467B0D"/>
    <w:rsid w:val="004D156E"/>
    <w:rsid w:val="00550DC7"/>
    <w:rsid w:val="0059068D"/>
    <w:rsid w:val="0059103F"/>
    <w:rsid w:val="005A3A19"/>
    <w:rsid w:val="005E6FEF"/>
    <w:rsid w:val="00631689"/>
    <w:rsid w:val="00632316"/>
    <w:rsid w:val="00637C87"/>
    <w:rsid w:val="0067123D"/>
    <w:rsid w:val="006C0AA2"/>
    <w:rsid w:val="006C2179"/>
    <w:rsid w:val="006D76EC"/>
    <w:rsid w:val="00792741"/>
    <w:rsid w:val="007961F0"/>
    <w:rsid w:val="007C29E1"/>
    <w:rsid w:val="00831C67"/>
    <w:rsid w:val="00836A95"/>
    <w:rsid w:val="00877EE8"/>
    <w:rsid w:val="00910F70"/>
    <w:rsid w:val="009636A7"/>
    <w:rsid w:val="00994AD9"/>
    <w:rsid w:val="009A41CA"/>
    <w:rsid w:val="009D40D6"/>
    <w:rsid w:val="009F40DF"/>
    <w:rsid w:val="00AB1FD9"/>
    <w:rsid w:val="00AC6A9E"/>
    <w:rsid w:val="00AD0400"/>
    <w:rsid w:val="00AD41E0"/>
    <w:rsid w:val="00B5709E"/>
    <w:rsid w:val="00B64BF6"/>
    <w:rsid w:val="00BA0FDA"/>
    <w:rsid w:val="00BA5B21"/>
    <w:rsid w:val="00BC5C9D"/>
    <w:rsid w:val="00BF6D05"/>
    <w:rsid w:val="00C0703A"/>
    <w:rsid w:val="00C1332B"/>
    <w:rsid w:val="00C153E0"/>
    <w:rsid w:val="00C30CF1"/>
    <w:rsid w:val="00C45AB5"/>
    <w:rsid w:val="00C53380"/>
    <w:rsid w:val="00CC027F"/>
    <w:rsid w:val="00CC79B0"/>
    <w:rsid w:val="00CE4068"/>
    <w:rsid w:val="00CF2AF2"/>
    <w:rsid w:val="00D05CDB"/>
    <w:rsid w:val="00D074F0"/>
    <w:rsid w:val="00D3600F"/>
    <w:rsid w:val="00D761C1"/>
    <w:rsid w:val="00DC5D07"/>
    <w:rsid w:val="00DE3EA0"/>
    <w:rsid w:val="00DF0A3C"/>
    <w:rsid w:val="00E1009F"/>
    <w:rsid w:val="00E21A9D"/>
    <w:rsid w:val="00E31BB5"/>
    <w:rsid w:val="00E47C02"/>
    <w:rsid w:val="00E57D88"/>
    <w:rsid w:val="00E907FA"/>
    <w:rsid w:val="00EE1E10"/>
    <w:rsid w:val="00EF4E72"/>
    <w:rsid w:val="00EF5A58"/>
    <w:rsid w:val="00F00979"/>
    <w:rsid w:val="00F3058C"/>
    <w:rsid w:val="00F4263D"/>
    <w:rsid w:val="00F44DB2"/>
    <w:rsid w:val="00F60271"/>
    <w:rsid w:val="00F94D3A"/>
    <w:rsid w:val="00F95267"/>
    <w:rsid w:val="00F95BB1"/>
    <w:rsid w:val="00FB090B"/>
    <w:rsid w:val="00FD190D"/>
    <w:rsid w:val="00FD7F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7F1C0BDF"/>
  <w15:chartTrackingRefBased/>
  <w15:docId w15:val="{E5580899-653F-45E9-A9AD-71E108EA5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36A7"/>
    <w:pPr>
      <w:spacing w:after="0" w:line="240" w:lineRule="auto"/>
    </w:pPr>
  </w:style>
  <w:style w:type="paragraph" w:styleId="Heading3">
    <w:name w:val="heading 3"/>
    <w:basedOn w:val="Normal"/>
    <w:next w:val="Normal"/>
    <w:link w:val="Heading3Char"/>
    <w:qFormat/>
    <w:rsid w:val="00D074F0"/>
    <w:pPr>
      <w:keepNext/>
      <w:outlineLvl w:val="2"/>
    </w:pPr>
    <w:rPr>
      <w:rFonts w:ascii="Arial Narrow" w:eastAsia="Times New Roman" w:hAnsi="Arial Narrow" w:cs="Arial"/>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9636A7"/>
    <w:pPr>
      <w:tabs>
        <w:tab w:val="left" w:pos="-1440"/>
        <w:tab w:val="left" w:pos="-720"/>
        <w:tab w:val="left" w:pos="0"/>
        <w:tab w:val="left" w:pos="720"/>
        <w:tab w:val="left" w:pos="1440"/>
        <w:tab w:val="left" w:pos="2160"/>
        <w:tab w:val="left" w:pos="2880"/>
        <w:tab w:val="left" w:pos="3605"/>
        <w:tab w:val="left" w:pos="5040"/>
      </w:tabs>
      <w:suppressAutoHyphens/>
      <w:ind w:left="1440" w:hanging="731"/>
    </w:pPr>
    <w:rPr>
      <w:rFonts w:ascii="Arial" w:eastAsia="Times New Roman" w:hAnsi="Arial" w:cs="Times New Roman"/>
      <w:sz w:val="20"/>
      <w:szCs w:val="20"/>
      <w:lang w:eastAsia="en-AU"/>
    </w:rPr>
  </w:style>
  <w:style w:type="character" w:customStyle="1" w:styleId="BodyText2Char">
    <w:name w:val="Body Text 2 Char"/>
    <w:basedOn w:val="DefaultParagraphFont"/>
    <w:link w:val="BodyText2"/>
    <w:rsid w:val="009636A7"/>
    <w:rPr>
      <w:rFonts w:ascii="Arial" w:eastAsia="Times New Roman" w:hAnsi="Arial" w:cs="Times New Roman"/>
      <w:sz w:val="20"/>
      <w:szCs w:val="20"/>
      <w:lang w:eastAsia="en-AU"/>
    </w:rPr>
  </w:style>
  <w:style w:type="paragraph" w:styleId="ListParagraph">
    <w:name w:val="List Paragraph"/>
    <w:basedOn w:val="Normal"/>
    <w:uiPriority w:val="34"/>
    <w:qFormat/>
    <w:rsid w:val="00CE4068"/>
    <w:pPr>
      <w:ind w:left="720"/>
      <w:contextualSpacing/>
    </w:pPr>
  </w:style>
  <w:style w:type="character" w:customStyle="1" w:styleId="Heading3Char">
    <w:name w:val="Heading 3 Char"/>
    <w:basedOn w:val="DefaultParagraphFont"/>
    <w:link w:val="Heading3"/>
    <w:rsid w:val="00D074F0"/>
    <w:rPr>
      <w:rFonts w:ascii="Arial Narrow" w:eastAsia="Times New Roman" w:hAnsi="Arial Narrow" w:cs="Arial"/>
      <w:i/>
      <w:iCs/>
      <w:sz w:val="24"/>
      <w:szCs w:val="24"/>
    </w:rPr>
  </w:style>
  <w:style w:type="paragraph" w:styleId="Header">
    <w:name w:val="header"/>
    <w:basedOn w:val="Normal"/>
    <w:link w:val="HeaderChar"/>
    <w:uiPriority w:val="99"/>
    <w:unhideWhenUsed/>
    <w:rsid w:val="00140799"/>
    <w:pPr>
      <w:tabs>
        <w:tab w:val="center" w:pos="4513"/>
        <w:tab w:val="right" w:pos="9026"/>
      </w:tabs>
    </w:pPr>
  </w:style>
  <w:style w:type="character" w:customStyle="1" w:styleId="HeaderChar">
    <w:name w:val="Header Char"/>
    <w:basedOn w:val="DefaultParagraphFont"/>
    <w:link w:val="Header"/>
    <w:uiPriority w:val="99"/>
    <w:rsid w:val="00140799"/>
  </w:style>
  <w:style w:type="paragraph" w:styleId="Footer">
    <w:name w:val="footer"/>
    <w:basedOn w:val="Normal"/>
    <w:link w:val="FooterChar"/>
    <w:unhideWhenUsed/>
    <w:rsid w:val="00140799"/>
    <w:pPr>
      <w:tabs>
        <w:tab w:val="center" w:pos="4513"/>
        <w:tab w:val="right" w:pos="9026"/>
      </w:tabs>
    </w:pPr>
  </w:style>
  <w:style w:type="character" w:customStyle="1" w:styleId="FooterChar">
    <w:name w:val="Footer Char"/>
    <w:basedOn w:val="DefaultParagraphFont"/>
    <w:link w:val="Footer"/>
    <w:rsid w:val="00140799"/>
  </w:style>
  <w:style w:type="table" w:styleId="TableGrid">
    <w:name w:val="Table Grid"/>
    <w:basedOn w:val="TableNormal"/>
    <w:rsid w:val="0059103F"/>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171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171C4"/>
    <w:rPr>
      <w:rFonts w:ascii="Segoe UI" w:hAnsi="Segoe UI" w:cs="Segoe UI"/>
      <w:sz w:val="18"/>
      <w:szCs w:val="18"/>
    </w:rPr>
  </w:style>
  <w:style w:type="character" w:styleId="PlaceholderText">
    <w:name w:val="Placeholder Text"/>
    <w:basedOn w:val="DefaultParagraphFont"/>
    <w:uiPriority w:val="99"/>
    <w:semiHidden/>
    <w:rsid w:val="00C45AB5"/>
    <w:rPr>
      <w:color w:val="808080"/>
    </w:rPr>
  </w:style>
  <w:style w:type="character" w:styleId="BookTitle">
    <w:name w:val="Book Title"/>
    <w:basedOn w:val="DefaultParagraphFont"/>
    <w:uiPriority w:val="33"/>
    <w:qFormat/>
    <w:rsid w:val="00D761C1"/>
    <w:rPr>
      <w:b/>
      <w:bCs/>
      <w:i/>
      <w:iCs/>
      <w:spacing w:val="5"/>
    </w:rPr>
  </w:style>
  <w:style w:type="character" w:styleId="Hyperlink">
    <w:name w:val="Hyperlink"/>
    <w:basedOn w:val="DefaultParagraphFont"/>
    <w:uiPriority w:val="99"/>
    <w:unhideWhenUsed/>
    <w:rsid w:val="009D40D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9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yperlink" Target="https://intranet.eghs.net.au/Files/Publications/EGHS%206pp%20DL%20Strategic%20Plan%20(2023-27).pdf" TargetMode="External"/><Relationship Id="rId26" Type="http://schemas.openxmlformats.org/officeDocument/2006/relationships/hyperlink" Target="http://intranet.eghs.net.au/Files/Policies/RISK%20MANAGEMENT%20-%20SOPP%2074.01.pdf" TargetMode="External"/><Relationship Id="rId3" Type="http://schemas.openxmlformats.org/officeDocument/2006/relationships/customXml" Target="../customXml/item3.xml"/><Relationship Id="rId21" Type="http://schemas.openxmlformats.org/officeDocument/2006/relationships/hyperlink" Target="http://intranet.eghs.net.au/Files/Policies/HAND%20HYGIENE%20-%20SOPP%2070.18.pdf" TargetMode="Externa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jpeg"/><Relationship Id="rId25" Type="http://schemas.openxmlformats.org/officeDocument/2006/relationships/hyperlink" Target="http://intranet.eghs.net.au/Files/Policies/PERFORMANCE%20DEVELOPMENT%20POLICY%20-%20SOPP%2035.27.pdf" TargetMode="Externa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hyperlink" Target="http://intranet.eghs.net.au/Files/Policies/CONFIDENTIALITY,%20SECURITY%20AND%20MANAGEMENT%20OF%20INFORMATION%20-%20SOPP%2024.02.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intranet.eghs.net.au/Files/Policies/SAFETY%20-%20SOPP%2072.13.pdf" TargetMode="External"/><Relationship Id="rId5" Type="http://schemas.openxmlformats.org/officeDocument/2006/relationships/customXml" Target="../customXml/item5.xml"/><Relationship Id="rId15" Type="http://schemas.openxmlformats.org/officeDocument/2006/relationships/image" Target="media/image4.jpeg"/><Relationship Id="rId23" Type="http://schemas.openxmlformats.org/officeDocument/2006/relationships/hyperlink" Target="http://intranet.eghs.net.au/Files/Policies/PERSON%20CENTRED%20CARE%20-%20SOPP%2060.20.pdf" TargetMode="External"/><Relationship Id="rId28"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yperlink" Target="http://intranet.eghs.net.au/Files/Human%20Resources/Victorian%20Public%20Sector%20-%20Code%20of%20Conduct.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eg"/><Relationship Id="rId22" Type="http://schemas.openxmlformats.org/officeDocument/2006/relationships/hyperlink" Target="http://intranet.eghs.net.au/Files/Policies/OCCUPATIONAL%20HEALTH%20AND%20SAFETY%20-%20SOPP%2072.09.pdf" TargetMode="External"/><Relationship Id="rId27" Type="http://schemas.openxmlformats.org/officeDocument/2006/relationships/hyperlink" Target="https://intranet.eghs.net.au/Files/Policies/CHILD%20SAFE%20-%20SOPP%2057.24.pdf"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DD0E704DBD1C4FA75489B72E68E714" ma:contentTypeVersion="2" ma:contentTypeDescription="Create a new document." ma:contentTypeScope="" ma:versionID="1279eae4f90df4d2fc0e23ef03928c5e">
  <xsd:schema xmlns:xsd="http://www.w3.org/2001/XMLSchema" xmlns:xs="http://www.w3.org/2001/XMLSchema" xmlns:p="http://schemas.microsoft.com/office/2006/metadata/properties" xmlns:ns2="4bb73870-fd99-4377-8349-8b4d240f77ba" xmlns:ns3="74602465-af2b-4cf5-9621-273e2f56288b" targetNamespace="http://schemas.microsoft.com/office/2006/metadata/properties" ma:root="true" ma:fieldsID="9f89aa899767b5ff43251e8b12416e1a" ns2:_="" ns3:_="">
    <xsd:import namespace="4bb73870-fd99-4377-8349-8b4d240f77ba"/>
    <xsd:import namespace="74602465-af2b-4cf5-9621-273e2f56288b"/>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element ref="ns3:Review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73870-fd99-4377-8349-8b4d240f77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74602465-af2b-4cf5-9621-273e2f56288b" elementFormDefault="qualified">
    <xsd:import namespace="http://schemas.microsoft.com/office/2006/documentManagement/types"/>
    <xsd:import namespace="http://schemas.microsoft.com/office/infopath/2007/PartnerControls"/>
    <xsd:element name="Document_x0020_Type" ma:index="11" nillable="true" ma:displayName="Document Type" ma:format="Dropdown" ma:internalName="Document_x0020_Type">
      <xsd:simpleType>
        <xsd:restriction base="dms:Choice">
          <xsd:enumeration value="Brochure"/>
          <xsd:enumeration value="CPG"/>
          <xsd:enumeration value="Form"/>
          <xsd:enumeration value="Policy"/>
        </xsd:restriction>
      </xsd:simpleType>
    </xsd:element>
    <xsd:element name="Review_x0020_Date" ma:index="12" nillable="true" ma:displayName="Review Date" ma:format="DateOnly" ma:internalName="Review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eview_x0020_Date xmlns="74602465-af2b-4cf5-9621-273e2f56288b">2016-10-31T13:00:00+00:00</Review_x0020_Date>
    <Document_x0020_Type xmlns="74602465-af2b-4cf5-9621-273e2f56288b">Form</Document_x0020_Type>
    <_dlc_DocId xmlns="4bb73870-fd99-4377-8349-8b4d240f77ba">AN6V3QAZEHF2-2-3620</_dlc_DocId>
    <_dlc_DocIdUrl xmlns="4bb73870-fd99-4377-8349-8b4d240f77ba">
      <Url>http://intranet.eghs.net.au/_layouts/15/DocIdRedir.aspx?ID=AN6V3QAZEHF2-2-3620</Url>
      <Description>AN6V3QAZEHF2-2-3620</Description>
    </_dlc_DocIdUrl>
  </documentManagement>
</p:properties>
</file>

<file path=customXml/itemProps1.xml><?xml version="1.0" encoding="utf-8"?>
<ds:datastoreItem xmlns:ds="http://schemas.openxmlformats.org/officeDocument/2006/customXml" ds:itemID="{9E64285E-1D5E-4A9D-B60B-8D41129692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73870-fd99-4377-8349-8b4d240f77ba"/>
    <ds:schemaRef ds:uri="74602465-af2b-4cf5-9621-273e2f562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82A8416-9479-454C-907E-09F4244B5F81}">
  <ds:schemaRefs>
    <ds:schemaRef ds:uri="http://schemas.microsoft.com/sharepoint/events"/>
  </ds:schemaRefs>
</ds:datastoreItem>
</file>

<file path=customXml/itemProps3.xml><?xml version="1.0" encoding="utf-8"?>
<ds:datastoreItem xmlns:ds="http://schemas.openxmlformats.org/officeDocument/2006/customXml" ds:itemID="{4607A484-4272-4466-967D-6B4D52A9BD78}">
  <ds:schemaRefs>
    <ds:schemaRef ds:uri="http://schemas.openxmlformats.org/officeDocument/2006/bibliography"/>
  </ds:schemaRefs>
</ds:datastoreItem>
</file>

<file path=customXml/itemProps4.xml><?xml version="1.0" encoding="utf-8"?>
<ds:datastoreItem xmlns:ds="http://schemas.openxmlformats.org/officeDocument/2006/customXml" ds:itemID="{4746E773-83FF-46C9-8159-BF5682AD3180}">
  <ds:schemaRefs>
    <ds:schemaRef ds:uri="http://schemas.microsoft.com/sharepoint/v3/contenttype/forms"/>
  </ds:schemaRefs>
</ds:datastoreItem>
</file>

<file path=customXml/itemProps5.xml><?xml version="1.0" encoding="utf-8"?>
<ds:datastoreItem xmlns:ds="http://schemas.openxmlformats.org/officeDocument/2006/customXml" ds:itemID="{61E2E52B-7471-44BC-ACC9-2431F0E00C2F}">
  <ds:schemaRefs>
    <ds:schemaRef ds:uri="4bb73870-fd99-4377-8349-8b4d240f77ba"/>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74602465-af2b-4cf5-9621-273e2f56288b"/>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1344</Words>
  <Characters>7665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Chong</dc:creator>
  <cp:keywords/>
  <dc:description/>
  <cp:lastModifiedBy>Lauri Williamson</cp:lastModifiedBy>
  <cp:revision>3</cp:revision>
  <cp:lastPrinted>2025-02-04T22:16:00Z</cp:lastPrinted>
  <dcterms:created xsi:type="dcterms:W3CDTF">2025-02-05T01:02:00Z</dcterms:created>
  <dcterms:modified xsi:type="dcterms:W3CDTF">2025-03-03T23:00:00Z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0x0101003DDD0E704DBD1C4FA75489B72E68E714</vt:lpwstr>
  </property>
  <property fmtid="{D5CDD505-2E9C-101B-9397-08002B2CF9AE}" pid="3" name="_dlc_DocIdItemGuid">
    <vt:lpwstr>e1655fb3-5203-46f0-b711-2043acd68a87</vt:lpwstr>
  </property>
</Properties>
</file>