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28D285CF"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Registered Nurse/Midwife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52A7F590"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N5945</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63136248"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Acute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3F5683E1"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Registered Nurse/Midwife – Grade 2 </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CE8330A"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F34104">
                  <w:rPr>
                    <w:rStyle w:val="Style2"/>
                  </w:rPr>
                  <w:t>Nurses and Midwives (Victorian Public Health Sector) (Single Interest Employers) Enterprise Agreement 202</w:t>
                </w:r>
                <w:r w:rsidR="006F08E2">
                  <w:rPr>
                    <w:rStyle w:val="Style2"/>
                  </w:rPr>
                  <w:t>4</w:t>
                </w:r>
                <w:r w:rsidR="00F34104">
                  <w:rPr>
                    <w:rStyle w:val="Style2"/>
                  </w:rPr>
                  <w:t xml:space="preserve"> - 202</w:t>
                </w:r>
                <w:r w:rsidR="006F08E2">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5D796E2E"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Midwifery &amp; UCC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CFDEC28" w14:textId="77777777" w:rsidR="00F34104" w:rsidRPr="00DF6DC0" w:rsidRDefault="00F34104" w:rsidP="00F34104">
      <w:pPr>
        <w:jc w:val="both"/>
        <w:rPr>
          <w:rFonts w:ascii="Calibri" w:hAnsi="Calibri"/>
          <w:color w:val="FF0000"/>
        </w:rPr>
      </w:pPr>
      <w:r>
        <w:t>A Registered N</w:t>
      </w:r>
      <w:r w:rsidRPr="00DF6DC0">
        <w:t>urse</w:t>
      </w:r>
      <w:r>
        <w:t>/Midwife</w:t>
      </w:r>
      <w:r w:rsidRPr="00DF6DC0">
        <w:t xml:space="preserve"> (RN</w:t>
      </w:r>
      <w:r>
        <w:t>MID</w:t>
      </w:r>
      <w:r w:rsidRPr="00DF6DC0">
        <w:t>) is responsible for ensuring that clinical practice and delivery of care is consistent with the Nursing and Midwifery Board of Australia Standards for Practice.</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3DC067EE" w14:textId="77777777" w:rsidR="00F34104" w:rsidRDefault="00F34104" w:rsidP="00F34104">
      <w:r>
        <w:t xml:space="preserve">East Grampians Health Service has a 29-bed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8D8F2FC" w14:textId="77777777" w:rsidR="00F34104" w:rsidRDefault="00F34104" w:rsidP="00B677AD">
      <w:pPr>
        <w:spacing w:after="120"/>
        <w:rPr>
          <w:rFonts w:ascii="Calibri" w:hAnsi="Calibri"/>
          <w:b/>
        </w:rPr>
      </w:pPr>
    </w:p>
    <w:p w14:paraId="142C9B47" w14:textId="062587D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65EE8A02" w14:textId="77777777" w:rsidR="00F34104" w:rsidRPr="00DF6DC0" w:rsidRDefault="00F34104" w:rsidP="00F34104">
      <w:pPr>
        <w:pStyle w:val="ListParagraph"/>
        <w:numPr>
          <w:ilvl w:val="0"/>
          <w:numId w:val="20"/>
        </w:numPr>
        <w:ind w:left="709" w:hanging="425"/>
      </w:pPr>
      <w:r w:rsidRPr="00DF6DC0">
        <w:t>Responsible for ensuring that clinical practice and delivery of care is consistent with the Nursing and Midwifery Board of Australia Standards for Practice.</w:t>
      </w:r>
    </w:p>
    <w:p w14:paraId="0B314E1D" w14:textId="77777777" w:rsidR="00F34104" w:rsidRPr="00DF6DC0" w:rsidRDefault="00F34104" w:rsidP="00F34104">
      <w:pPr>
        <w:pStyle w:val="ListParagraph"/>
        <w:numPr>
          <w:ilvl w:val="0"/>
          <w:numId w:val="20"/>
        </w:numPr>
        <w:ind w:left="709" w:hanging="425"/>
        <w:rPr>
          <w:rFonts w:ascii="Calibri" w:hAnsi="Calibri"/>
        </w:rPr>
      </w:pPr>
      <w:r w:rsidRPr="00DF6DC0">
        <w:t>Accepts responsibility for own actions, recognises limitations in practice and abilities and seeks input from more experienced clinicians and help as necessary</w:t>
      </w:r>
    </w:p>
    <w:p w14:paraId="7D8E6AC6" w14:textId="77777777" w:rsidR="00F34104" w:rsidRPr="00DF6DC0" w:rsidRDefault="00F34104" w:rsidP="00F34104">
      <w:pPr>
        <w:pStyle w:val="ListParagraph"/>
        <w:numPr>
          <w:ilvl w:val="0"/>
          <w:numId w:val="20"/>
        </w:numPr>
        <w:ind w:left="709" w:hanging="425"/>
        <w:rPr>
          <w:rFonts w:ascii="Calibri" w:hAnsi="Calibri"/>
        </w:rPr>
      </w:pPr>
      <w:r w:rsidRPr="00DF6DC0">
        <w:t xml:space="preserve">Provide physical, emotional and environmental assistance for patients </w:t>
      </w:r>
    </w:p>
    <w:p w14:paraId="5BA32FA1" w14:textId="77777777" w:rsidR="00F34104" w:rsidRPr="00DF6DC0" w:rsidRDefault="00F34104" w:rsidP="00F34104">
      <w:pPr>
        <w:pStyle w:val="ListParagraph"/>
        <w:numPr>
          <w:ilvl w:val="0"/>
          <w:numId w:val="20"/>
        </w:numPr>
        <w:ind w:left="709" w:hanging="425"/>
        <w:rPr>
          <w:rFonts w:ascii="Calibri" w:hAnsi="Calibri"/>
        </w:rPr>
      </w:pPr>
      <w:r w:rsidRPr="00DF6DC0">
        <w:t>Plans, delivers, evaluates and reviews nursing care in partnership with the</w:t>
      </w:r>
      <w:r>
        <w:t xml:space="preserve"> medical practitioner,</w:t>
      </w:r>
      <w:r w:rsidRPr="00DF6DC0">
        <w:t xml:space="preserve"> pat</w:t>
      </w:r>
      <w:r>
        <w:t>ient/resident, their families/</w:t>
      </w:r>
      <w:r w:rsidRPr="00DF6DC0">
        <w:t>carers and the multidisciplinary team</w:t>
      </w:r>
    </w:p>
    <w:p w14:paraId="1E671D84" w14:textId="77777777" w:rsidR="00F34104" w:rsidRPr="00DF6DC0" w:rsidRDefault="00F34104" w:rsidP="00F34104">
      <w:pPr>
        <w:pStyle w:val="ListParagraph"/>
        <w:numPr>
          <w:ilvl w:val="0"/>
          <w:numId w:val="20"/>
        </w:numPr>
        <w:ind w:left="709" w:hanging="425"/>
        <w:rPr>
          <w:rFonts w:ascii="Calibri" w:hAnsi="Calibri"/>
        </w:rPr>
      </w:pPr>
      <w:r w:rsidRPr="00DF6DC0">
        <w:t>Prioritises workload based on needs, acuity and optimal time for intervention and provide leadership and coordination of work for less experienced staff</w:t>
      </w:r>
    </w:p>
    <w:p w14:paraId="74E40540" w14:textId="77777777" w:rsidR="00F34104" w:rsidRPr="00DF6DC0" w:rsidRDefault="00F34104" w:rsidP="00F34104">
      <w:pPr>
        <w:pStyle w:val="ListParagraph"/>
        <w:numPr>
          <w:ilvl w:val="0"/>
          <w:numId w:val="20"/>
        </w:numPr>
        <w:ind w:left="709" w:hanging="425"/>
      </w:pPr>
      <w:r w:rsidRPr="00DF6DC0">
        <w:t>Provide supervision and mentorship to students and less experienced staff in their ability to provide safe and effective care</w:t>
      </w:r>
    </w:p>
    <w:p w14:paraId="6AAA6035" w14:textId="77777777" w:rsidR="00F34104" w:rsidRPr="00DF6DC0" w:rsidRDefault="00F34104" w:rsidP="00F34104">
      <w:pPr>
        <w:pStyle w:val="ListParagraph"/>
        <w:numPr>
          <w:ilvl w:val="0"/>
          <w:numId w:val="20"/>
        </w:numPr>
        <w:ind w:left="709" w:hanging="425"/>
      </w:pPr>
      <w:r w:rsidRPr="00DF6DC0">
        <w:t>Demonstrate accurate, complete and up-to-date documentation in line with EGHS policies and maintain a high documentation standard of all staff within the designated area</w:t>
      </w:r>
    </w:p>
    <w:p w14:paraId="2539CA1D" w14:textId="77777777" w:rsidR="00F34104" w:rsidRPr="00DF6DC0" w:rsidRDefault="00F34104" w:rsidP="00F34104">
      <w:pPr>
        <w:pStyle w:val="ListParagraph"/>
        <w:numPr>
          <w:ilvl w:val="0"/>
          <w:numId w:val="20"/>
        </w:numPr>
        <w:ind w:left="709" w:hanging="425"/>
      </w:pPr>
      <w:r w:rsidRPr="00DF6DC0">
        <w:t>Contributes to and supports the usage of best evidence to drive patient care</w:t>
      </w:r>
    </w:p>
    <w:p w14:paraId="350B93DA" w14:textId="77777777" w:rsidR="00F34104" w:rsidRPr="00DF6DC0" w:rsidRDefault="00F34104" w:rsidP="00F34104">
      <w:pPr>
        <w:pStyle w:val="ListParagraph"/>
        <w:numPr>
          <w:ilvl w:val="0"/>
          <w:numId w:val="20"/>
        </w:numPr>
        <w:ind w:left="709" w:hanging="425"/>
        <w:rPr>
          <w:rFonts w:ascii="Calibri" w:hAnsi="Calibri"/>
        </w:rPr>
      </w:pPr>
      <w:r w:rsidRPr="00DF6DC0">
        <w:t>Ensure that all patients, residents, clients, visitors and staff are treated with respect, dignity and courtesy in an environment that is free from harassment and discrimination</w:t>
      </w:r>
    </w:p>
    <w:p w14:paraId="1833D974" w14:textId="77777777" w:rsidR="00F34104" w:rsidRPr="005721E8" w:rsidRDefault="00F34104" w:rsidP="00F34104">
      <w:pPr>
        <w:pStyle w:val="ListParagraph"/>
        <w:numPr>
          <w:ilvl w:val="0"/>
          <w:numId w:val="20"/>
        </w:numPr>
        <w:ind w:left="709" w:hanging="425"/>
        <w:rPr>
          <w:rFonts w:ascii="Calibri" w:hAnsi="Calibri"/>
        </w:rPr>
      </w:pPr>
      <w:r w:rsidRPr="00DF6DC0">
        <w:t>Undertake the admission and discharge of patients as required by your area of work</w:t>
      </w:r>
    </w:p>
    <w:p w14:paraId="5533AADA" w14:textId="77777777" w:rsidR="00F34104" w:rsidRDefault="00F34104" w:rsidP="00B677AD">
      <w:pPr>
        <w:spacing w:after="120"/>
        <w:rPr>
          <w:rFonts w:ascii="Calibri" w:hAnsi="Calibri"/>
          <w:b/>
        </w:rPr>
      </w:pPr>
    </w:p>
    <w:p w14:paraId="350047DC" w14:textId="1283612D"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3AF70ACD" w14:textId="77777777" w:rsidR="00F34104" w:rsidRPr="007F2E85" w:rsidRDefault="00F34104" w:rsidP="00F34104">
      <w:pPr>
        <w:rPr>
          <w:rFonts w:ascii="Calibri" w:hAnsi="Calibri"/>
        </w:rPr>
      </w:pPr>
      <w:r w:rsidRPr="007F2E85">
        <w:rPr>
          <w:rFonts w:ascii="Calibri" w:hAnsi="Calibri"/>
        </w:rPr>
        <w:t xml:space="preserve">Key performance measures are how you the applicant will be measured as to meeting the responsibilities of the position listed above. These will be measures will be used as a part of the Personal Development Plan (PDP) to be commenced within the first six months of the appointment and then to be reviewed on an annual basis. </w:t>
      </w:r>
    </w:p>
    <w:p w14:paraId="32662F5E" w14:textId="77777777" w:rsidR="00F34104" w:rsidRPr="00240DB8" w:rsidRDefault="00F34104" w:rsidP="00F34104">
      <w:pPr>
        <w:rPr>
          <w:rFonts w:ascii="Calibri" w:hAnsi="Calibri"/>
          <w:color w:val="FF0000"/>
        </w:rPr>
      </w:pPr>
    </w:p>
    <w:p w14:paraId="1533FB46" w14:textId="77777777" w:rsidR="00F34104" w:rsidRDefault="00F34104" w:rsidP="00F34104">
      <w:pPr>
        <w:pStyle w:val="ListParagraph"/>
        <w:numPr>
          <w:ilvl w:val="0"/>
          <w:numId w:val="21"/>
        </w:numPr>
        <w:ind w:left="709" w:hanging="425"/>
        <w:rPr>
          <w:rFonts w:ascii="Calibri" w:hAnsi="Calibri"/>
        </w:rPr>
      </w:pPr>
      <w:r>
        <w:rPr>
          <w:rFonts w:ascii="Calibri" w:hAnsi="Calibri"/>
        </w:rPr>
        <w:t xml:space="preserve">Consistent delivery of nursing care against identified need </w:t>
      </w:r>
    </w:p>
    <w:p w14:paraId="063B62E8" w14:textId="77777777" w:rsidR="00F34104" w:rsidRPr="007F2E85" w:rsidRDefault="00F34104" w:rsidP="00F34104">
      <w:pPr>
        <w:pStyle w:val="ListParagraph"/>
        <w:numPr>
          <w:ilvl w:val="0"/>
          <w:numId w:val="21"/>
        </w:numPr>
        <w:ind w:left="709" w:hanging="425"/>
        <w:rPr>
          <w:rFonts w:ascii="Calibri" w:hAnsi="Calibri"/>
        </w:rPr>
      </w:pPr>
      <w:r>
        <w:rPr>
          <w:rFonts w:ascii="Calibri" w:hAnsi="Calibri"/>
        </w:rPr>
        <w:t xml:space="preserve">Patient’s confidence in the knowledge and skills of the nurse </w:t>
      </w:r>
      <w:r w:rsidRPr="007F2E85">
        <w:rPr>
          <w:rFonts w:ascii="Calibri" w:hAnsi="Calibri"/>
        </w:rPr>
        <w:t xml:space="preserve"> </w:t>
      </w:r>
    </w:p>
    <w:p w14:paraId="2F4E13C8" w14:textId="77777777" w:rsidR="00F34104" w:rsidRDefault="00F34104" w:rsidP="00F34104">
      <w:pPr>
        <w:pStyle w:val="ListParagraph"/>
        <w:numPr>
          <w:ilvl w:val="0"/>
          <w:numId w:val="21"/>
        </w:numPr>
        <w:ind w:left="709" w:hanging="425"/>
        <w:rPr>
          <w:rFonts w:ascii="Calibri" w:hAnsi="Calibri"/>
        </w:rPr>
      </w:pPr>
      <w:r>
        <w:rPr>
          <w:rFonts w:ascii="Calibri" w:hAnsi="Calibri"/>
        </w:rPr>
        <w:t xml:space="preserve">Evidence of accurate and appropriate documentation where required </w:t>
      </w:r>
    </w:p>
    <w:p w14:paraId="26F294B9" w14:textId="77777777" w:rsidR="00F34104" w:rsidRDefault="00F34104" w:rsidP="00D761C1">
      <w:pPr>
        <w:rPr>
          <w:rStyle w:val="BookTitle"/>
          <w:i w:val="0"/>
          <w:sz w:val="24"/>
          <w:szCs w:val="24"/>
          <w:u w:val="single"/>
        </w:rPr>
      </w:pPr>
    </w:p>
    <w:p w14:paraId="6A0EEB5D" w14:textId="45C4B8CE"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0701D2D3" w14:textId="77777777" w:rsidR="00F34104" w:rsidRPr="00DF6DC0" w:rsidRDefault="00F34104" w:rsidP="00F34104">
      <w:pPr>
        <w:pStyle w:val="ListParagraph"/>
        <w:numPr>
          <w:ilvl w:val="0"/>
          <w:numId w:val="22"/>
        </w:numPr>
        <w:ind w:left="709" w:hanging="425"/>
        <w:rPr>
          <w:rFonts w:ascii="Calibri" w:hAnsi="Calibri" w:cs="Calibri"/>
        </w:rPr>
      </w:pPr>
      <w:r>
        <w:rPr>
          <w:rFonts w:ascii="Calibri" w:hAnsi="Calibri" w:cs="Calibri"/>
        </w:rPr>
        <w:t xml:space="preserve">Dual qualification as a </w:t>
      </w:r>
      <w:r w:rsidRPr="00DF6DC0">
        <w:rPr>
          <w:rFonts w:ascii="Calibri" w:hAnsi="Calibri" w:cs="Calibri"/>
        </w:rPr>
        <w:t>Registered Nurse</w:t>
      </w:r>
      <w:r>
        <w:rPr>
          <w:rFonts w:ascii="Calibri" w:hAnsi="Calibri" w:cs="Calibri"/>
        </w:rPr>
        <w:t>/Midwife</w:t>
      </w:r>
      <w:r w:rsidRPr="00DF6DC0">
        <w:rPr>
          <w:rFonts w:ascii="Calibri" w:hAnsi="Calibri" w:cs="Calibri"/>
        </w:rPr>
        <w:t xml:space="preserve"> with current APHRA registration</w:t>
      </w:r>
    </w:p>
    <w:p w14:paraId="6C019F1F" w14:textId="77777777" w:rsidR="00F34104" w:rsidRPr="00DF6DC0" w:rsidRDefault="00F34104" w:rsidP="00F34104">
      <w:pPr>
        <w:pStyle w:val="ListParagraph"/>
        <w:numPr>
          <w:ilvl w:val="0"/>
          <w:numId w:val="22"/>
        </w:numPr>
        <w:ind w:left="709" w:hanging="425"/>
        <w:rPr>
          <w:rFonts w:ascii="Calibri" w:hAnsi="Calibri"/>
        </w:rPr>
      </w:pPr>
      <w:r w:rsidRPr="00DF6DC0">
        <w:t>Commitment to a high standard of personal appearance and conduct that is clean, neat, tidy, punctual and respectful in language and manner towards staff, patients, residents and visitors</w:t>
      </w:r>
    </w:p>
    <w:p w14:paraId="15426A7D" w14:textId="77777777" w:rsidR="00F34104" w:rsidRPr="00DF6DC0" w:rsidRDefault="00F34104" w:rsidP="00F34104">
      <w:pPr>
        <w:pStyle w:val="ListParagraph"/>
        <w:numPr>
          <w:ilvl w:val="0"/>
          <w:numId w:val="22"/>
        </w:numPr>
        <w:ind w:left="709" w:hanging="425"/>
        <w:rPr>
          <w:rFonts w:ascii="Calibri" w:hAnsi="Calibri"/>
        </w:rPr>
      </w:pPr>
      <w:r w:rsidRPr="00DF6DC0">
        <w:t>Demonstrated sound level of clinical nursing skills and ability to work safely and effectively within the designated area.</w:t>
      </w:r>
    </w:p>
    <w:p w14:paraId="2FFC0B90" w14:textId="77777777" w:rsidR="00F34104" w:rsidRPr="00DF6DC0" w:rsidRDefault="00F34104" w:rsidP="00F34104">
      <w:pPr>
        <w:pStyle w:val="ListParagraph"/>
        <w:numPr>
          <w:ilvl w:val="0"/>
          <w:numId w:val="22"/>
        </w:numPr>
        <w:ind w:left="709" w:hanging="425"/>
        <w:rPr>
          <w:rFonts w:ascii="Calibri" w:hAnsi="Calibri"/>
        </w:rPr>
      </w:pPr>
      <w:r w:rsidRPr="00DF6DC0">
        <w:t>Demonstrated excellent written and verbal communication, co-ordination and organisational skills</w:t>
      </w:r>
    </w:p>
    <w:p w14:paraId="73545818" w14:textId="77777777" w:rsidR="00F34104" w:rsidRPr="00DF6DC0" w:rsidRDefault="00F34104" w:rsidP="00F34104">
      <w:pPr>
        <w:pStyle w:val="ListParagraph"/>
        <w:numPr>
          <w:ilvl w:val="0"/>
          <w:numId w:val="22"/>
        </w:numPr>
        <w:ind w:left="709" w:hanging="425"/>
        <w:rPr>
          <w:rFonts w:ascii="Calibri" w:hAnsi="Calibri"/>
        </w:rPr>
      </w:pPr>
      <w:r w:rsidRPr="00DF6DC0">
        <w:t>Demonstrated ability to contribute and practice collaboratively as part of a multidisciplinary team</w:t>
      </w:r>
    </w:p>
    <w:p w14:paraId="05C4872F" w14:textId="77777777" w:rsidR="00F34104" w:rsidRPr="00DF6DC0" w:rsidRDefault="00F34104" w:rsidP="00F34104">
      <w:pPr>
        <w:pStyle w:val="ListParagraph"/>
        <w:numPr>
          <w:ilvl w:val="0"/>
          <w:numId w:val="22"/>
        </w:numPr>
        <w:ind w:left="709" w:hanging="425"/>
        <w:rPr>
          <w:rFonts w:ascii="Calibri" w:hAnsi="Calibri"/>
        </w:rPr>
      </w:pPr>
      <w:r w:rsidRPr="00DF6DC0">
        <w:t xml:space="preserve">Commitment to flexibility and innovation in practice including an </w:t>
      </w:r>
      <w:proofErr w:type="gramStart"/>
      <w:r w:rsidRPr="00DF6DC0">
        <w:t>evidence based</w:t>
      </w:r>
      <w:proofErr w:type="gramEnd"/>
      <w:r w:rsidRPr="00DF6DC0">
        <w:t xml:space="preserve"> approach to care</w:t>
      </w:r>
    </w:p>
    <w:p w14:paraId="5F82D04B" w14:textId="77777777" w:rsidR="00F34104" w:rsidRPr="00DF6DC0" w:rsidRDefault="00F34104" w:rsidP="00F34104">
      <w:pPr>
        <w:pStyle w:val="ListParagraph"/>
        <w:numPr>
          <w:ilvl w:val="0"/>
          <w:numId w:val="22"/>
        </w:numPr>
        <w:ind w:left="709" w:hanging="425"/>
      </w:pPr>
      <w:r w:rsidRPr="00DF6DC0">
        <w:t>Demonstrate excellent computer literacy skills for use within the designated area</w:t>
      </w:r>
    </w:p>
    <w:p w14:paraId="157F36D7" w14:textId="77777777" w:rsidR="00F34104" w:rsidRDefault="00F34104" w:rsidP="00F34104">
      <w:pPr>
        <w:pStyle w:val="ListParagraph"/>
        <w:numPr>
          <w:ilvl w:val="0"/>
          <w:numId w:val="22"/>
        </w:numPr>
        <w:ind w:left="709" w:hanging="425"/>
      </w:pPr>
      <w:r w:rsidRPr="00DF6DC0">
        <w:t>Current drivers licence</w:t>
      </w:r>
    </w:p>
    <w:p w14:paraId="3D970F18" w14:textId="77777777" w:rsidR="00F34104" w:rsidRDefault="00F34104" w:rsidP="00F34104">
      <w:pPr>
        <w:rPr>
          <w:rFonts w:eastAsia="Times New Roman" w:cstheme="minorHAnsi"/>
          <w:szCs w:val="24"/>
          <w:lang w:val="en-US" w:eastAsia="en-AU"/>
        </w:rPr>
      </w:pPr>
    </w:p>
    <w:p w14:paraId="1E17E877" w14:textId="2D0540E3" w:rsidR="00F34104" w:rsidRPr="00F34104" w:rsidRDefault="00F34104" w:rsidP="00F34104">
      <w:r w:rsidRPr="00F34104">
        <w:rPr>
          <w:rFonts w:eastAsia="Times New Roman" w:cstheme="minorHAnsi"/>
          <w:szCs w:val="24"/>
          <w:lang w:val="en-US" w:eastAsia="en-AU"/>
        </w:rPr>
        <w:t>Also required is evidence of current completion of / participation in:</w:t>
      </w:r>
    </w:p>
    <w:p w14:paraId="163DD056" w14:textId="77777777" w:rsidR="00F34104" w:rsidRPr="005721E8" w:rsidRDefault="00F34104" w:rsidP="00F34104">
      <w:pPr>
        <w:pStyle w:val="NoSpacing"/>
        <w:numPr>
          <w:ilvl w:val="0"/>
          <w:numId w:val="23"/>
        </w:numPr>
        <w:rPr>
          <w:lang w:val="en-US" w:eastAsia="en-AU"/>
        </w:rPr>
      </w:pPr>
      <w:r w:rsidRPr="005721E8">
        <w:rPr>
          <w:lang w:val="en-US" w:eastAsia="en-AU"/>
        </w:rPr>
        <w:t>FSEP Level 3</w:t>
      </w:r>
    </w:p>
    <w:p w14:paraId="5C6E2212" w14:textId="77777777" w:rsidR="00F34104" w:rsidRPr="005721E8" w:rsidRDefault="00F34104" w:rsidP="00F34104">
      <w:pPr>
        <w:pStyle w:val="NoSpacing"/>
        <w:numPr>
          <w:ilvl w:val="0"/>
          <w:numId w:val="23"/>
        </w:numPr>
        <w:rPr>
          <w:lang w:val="en-US" w:eastAsia="en-AU"/>
        </w:rPr>
      </w:pPr>
      <w:r w:rsidRPr="005721E8">
        <w:rPr>
          <w:lang w:val="en-US" w:eastAsia="en-AU"/>
        </w:rPr>
        <w:t>PROMPT</w:t>
      </w:r>
    </w:p>
    <w:p w14:paraId="081DFA8A" w14:textId="77777777" w:rsidR="00F34104" w:rsidRPr="005721E8" w:rsidRDefault="00F34104" w:rsidP="00F34104">
      <w:pPr>
        <w:pStyle w:val="NoSpacing"/>
        <w:numPr>
          <w:ilvl w:val="0"/>
          <w:numId w:val="23"/>
        </w:numPr>
        <w:rPr>
          <w:lang w:val="en-US" w:eastAsia="en-AU"/>
        </w:rPr>
      </w:pPr>
      <w:r w:rsidRPr="005721E8">
        <w:rPr>
          <w:lang w:val="en-US" w:eastAsia="en-AU"/>
        </w:rPr>
        <w:t>PPH management</w:t>
      </w:r>
    </w:p>
    <w:p w14:paraId="01212620" w14:textId="77777777" w:rsidR="00F34104" w:rsidRPr="005721E8" w:rsidRDefault="00F34104" w:rsidP="00F34104">
      <w:pPr>
        <w:pStyle w:val="NoSpacing"/>
        <w:numPr>
          <w:ilvl w:val="0"/>
          <w:numId w:val="23"/>
        </w:numPr>
        <w:rPr>
          <w:lang w:val="en-US" w:eastAsia="en-AU"/>
        </w:rPr>
      </w:pPr>
      <w:r w:rsidRPr="005721E8">
        <w:rPr>
          <w:lang w:val="en-US" w:eastAsia="en-AU"/>
        </w:rPr>
        <w:t>Neo-Resus / MANE</w:t>
      </w:r>
    </w:p>
    <w:p w14:paraId="4D7A9572" w14:textId="77777777" w:rsidR="00F34104" w:rsidRDefault="00F34104" w:rsidP="00F34104">
      <w:pPr>
        <w:ind w:left="284"/>
      </w:pPr>
    </w:p>
    <w:p w14:paraId="21400F76" w14:textId="77777777" w:rsidR="00F34104" w:rsidRDefault="00F34104" w:rsidP="00891E95">
      <w:pPr>
        <w:spacing w:before="120" w:after="300"/>
        <w:rPr>
          <w:rFonts w:ascii="Calibri" w:hAnsi="Calibri"/>
          <w:b/>
        </w:rPr>
      </w:pPr>
    </w:p>
    <w:p w14:paraId="0E371113" w14:textId="6A001C06" w:rsidR="00891E95" w:rsidRDefault="00891E95" w:rsidP="00891E95">
      <w:pPr>
        <w:spacing w:before="120" w:after="300"/>
        <w:rPr>
          <w:rFonts w:ascii="Calibri" w:hAnsi="Calibri"/>
          <w:b/>
        </w:rPr>
      </w:pPr>
      <w:r w:rsidRPr="00551479">
        <w:rPr>
          <w:rFonts w:ascii="Calibri" w:hAnsi="Calibri"/>
          <w:b/>
        </w:rPr>
        <w:t>Desirable Criteria</w:t>
      </w:r>
    </w:p>
    <w:p w14:paraId="39DB8F29" w14:textId="77777777" w:rsidR="00F34104" w:rsidRPr="00DF6DC0" w:rsidRDefault="00F34104" w:rsidP="00F34104">
      <w:pPr>
        <w:pStyle w:val="ListParagraph"/>
        <w:numPr>
          <w:ilvl w:val="0"/>
          <w:numId w:val="24"/>
        </w:numPr>
        <w:ind w:left="709" w:hanging="425"/>
        <w:rPr>
          <w:rFonts w:ascii="Calibri" w:hAnsi="Calibri"/>
        </w:rPr>
      </w:pPr>
      <w:r w:rsidRPr="00DF6DC0">
        <w:t xml:space="preserve">Post-graduate qualification in </w:t>
      </w:r>
      <w:r>
        <w:t>Urgent Care or RIPERN</w:t>
      </w:r>
    </w:p>
    <w:p w14:paraId="178AED16" w14:textId="77777777" w:rsidR="00F34104" w:rsidRDefault="00F34104" w:rsidP="007462F9">
      <w:pPr>
        <w:spacing w:after="60"/>
        <w:rPr>
          <w:rFonts w:ascii="Calibri" w:hAnsi="Calibri"/>
          <w:color w:val="FF0000"/>
        </w:rPr>
      </w:pPr>
    </w:p>
    <w:p w14:paraId="08ACB998" w14:textId="748B1AAA"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643B14BD" w:rsidR="00240DB8" w:rsidRPr="00240DB8" w:rsidRDefault="00F34104" w:rsidP="00140799">
            <w:pPr>
              <w:rPr>
                <w:rFonts w:ascii="Calibri" w:hAnsi="Calibri"/>
              </w:rPr>
            </w:pPr>
            <w:r>
              <w:rPr>
                <w:rFonts w:ascii="Calibri" w:hAnsi="Calibri"/>
              </w:rPr>
              <w:t>05/2021</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59829370" w:rsidR="00240DB8" w:rsidRPr="00240DB8" w:rsidRDefault="00F34104" w:rsidP="00140799">
            <w:pPr>
              <w:rPr>
                <w:rFonts w:ascii="Calibri" w:hAnsi="Calibri"/>
              </w:rPr>
            </w:pPr>
            <w:r>
              <w:rPr>
                <w:rFonts w:ascii="Calibri" w:hAnsi="Calibri"/>
              </w:rPr>
              <w:t xml:space="preserve">P Armstrong </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130009A5" w:rsidR="00891E95" w:rsidRPr="00240DB8" w:rsidRDefault="00F34104" w:rsidP="00140799">
            <w:pPr>
              <w:rPr>
                <w:rFonts w:ascii="Calibri" w:hAnsi="Calibri"/>
              </w:rPr>
            </w:pPr>
            <w:r>
              <w:rPr>
                <w:rFonts w:ascii="Calibri" w:hAnsi="Calibri"/>
              </w:rPr>
              <w:t xml:space="preserve">Director of Clinical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6EE17C0E" w:rsidR="0059103F" w:rsidRDefault="00F34104" w:rsidP="0059103F">
          <w:pPr>
            <w:pStyle w:val="Footer"/>
            <w:jc w:val="right"/>
            <w:rPr>
              <w:rFonts w:ascii="Tahoma" w:hAnsi="Tahoma" w:cs="Tahoma"/>
              <w:color w:val="002060"/>
              <w:sz w:val="14"/>
              <w:szCs w:val="14"/>
            </w:rPr>
          </w:pPr>
          <w:r>
            <w:rPr>
              <w:rFonts w:ascii="Tahoma" w:hAnsi="Tahoma" w:cs="Tahoma"/>
              <w:color w:val="002060"/>
              <w:sz w:val="14"/>
              <w:szCs w:val="14"/>
            </w:rPr>
            <w:t xml:space="preserve">Registered Nurse/Midwife </w:t>
          </w:r>
          <w:proofErr w:type="gramStart"/>
          <w:r>
            <w:rPr>
              <w:rFonts w:ascii="Tahoma" w:hAnsi="Tahoma" w:cs="Tahoma"/>
              <w:color w:val="002060"/>
              <w:sz w:val="14"/>
              <w:szCs w:val="14"/>
            </w:rPr>
            <w:t xml:space="preserve">- </w:t>
          </w:r>
          <w:r w:rsidR="00123777">
            <w:rPr>
              <w:rFonts w:ascii="Tahoma" w:hAnsi="Tahoma" w:cs="Tahoma"/>
              <w:color w:val="002060"/>
              <w:sz w:val="14"/>
              <w:szCs w:val="14"/>
            </w:rPr>
            <w:t xml:space="preserve"> </w:t>
          </w:r>
          <w:r w:rsidR="006F08E2">
            <w:rPr>
              <w:rFonts w:ascii="Tahoma" w:hAnsi="Tahoma" w:cs="Tahoma"/>
              <w:color w:val="002060"/>
              <w:sz w:val="14"/>
              <w:szCs w:val="14"/>
            </w:rPr>
            <w:t>2025</w:t>
          </w:r>
          <w:proofErr w:type="gramEnd"/>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E76C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D26AA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A06D5"/>
    <w:multiLevelType w:val="hybridMultilevel"/>
    <w:tmpl w:val="A936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0A6C87"/>
    <w:multiLevelType w:val="hybridMultilevel"/>
    <w:tmpl w:val="6A888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763918"/>
    <w:multiLevelType w:val="multilevel"/>
    <w:tmpl w:val="DD326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74486">
    <w:abstractNumId w:val="2"/>
  </w:num>
  <w:num w:numId="2" w16cid:durableId="656227073">
    <w:abstractNumId w:val="15"/>
  </w:num>
  <w:num w:numId="3" w16cid:durableId="1921089316">
    <w:abstractNumId w:val="11"/>
  </w:num>
  <w:num w:numId="4" w16cid:durableId="1753507654">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624279">
    <w:abstractNumId w:val="2"/>
  </w:num>
  <w:num w:numId="6" w16cid:durableId="1487166131">
    <w:abstractNumId w:val="17"/>
  </w:num>
  <w:num w:numId="7" w16cid:durableId="1016736525">
    <w:abstractNumId w:val="14"/>
  </w:num>
  <w:num w:numId="8" w16cid:durableId="1327174005">
    <w:abstractNumId w:val="4"/>
  </w:num>
  <w:num w:numId="9" w16cid:durableId="1168205784">
    <w:abstractNumId w:val="21"/>
  </w:num>
  <w:num w:numId="10" w16cid:durableId="1909148050">
    <w:abstractNumId w:val="6"/>
  </w:num>
  <w:num w:numId="11" w16cid:durableId="1242567599">
    <w:abstractNumId w:val="12"/>
  </w:num>
  <w:num w:numId="12" w16cid:durableId="1825464942">
    <w:abstractNumId w:val="3"/>
  </w:num>
  <w:num w:numId="13" w16cid:durableId="212617980">
    <w:abstractNumId w:val="19"/>
  </w:num>
  <w:num w:numId="14" w16cid:durableId="95098999">
    <w:abstractNumId w:val="20"/>
  </w:num>
  <w:num w:numId="15" w16cid:durableId="426930102">
    <w:abstractNumId w:val="16"/>
  </w:num>
  <w:num w:numId="16" w16cid:durableId="1842045079">
    <w:abstractNumId w:val="8"/>
  </w:num>
  <w:num w:numId="17" w16cid:durableId="129591655">
    <w:abstractNumId w:val="18"/>
  </w:num>
  <w:num w:numId="18" w16cid:durableId="227419733">
    <w:abstractNumId w:val="13"/>
  </w:num>
  <w:num w:numId="19" w16cid:durableId="545878116">
    <w:abstractNumId w:val="5"/>
  </w:num>
  <w:num w:numId="20" w16cid:durableId="207768073">
    <w:abstractNumId w:val="0"/>
  </w:num>
  <w:num w:numId="21" w16cid:durableId="1758791673">
    <w:abstractNumId w:val="7"/>
  </w:num>
  <w:num w:numId="22" w16cid:durableId="1586451473">
    <w:abstractNumId w:val="1"/>
  </w:num>
  <w:num w:numId="23" w16cid:durableId="233206640">
    <w:abstractNumId w:val="10"/>
  </w:num>
  <w:num w:numId="24" w16cid:durableId="1008407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04FB9"/>
    <w:rsid w:val="003438FA"/>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32316"/>
    <w:rsid w:val="00637C87"/>
    <w:rsid w:val="0067123D"/>
    <w:rsid w:val="006F08E2"/>
    <w:rsid w:val="00701AFB"/>
    <w:rsid w:val="007163A3"/>
    <w:rsid w:val="007462F9"/>
    <w:rsid w:val="007961F0"/>
    <w:rsid w:val="007C29E1"/>
    <w:rsid w:val="008203C7"/>
    <w:rsid w:val="00831C67"/>
    <w:rsid w:val="00836A95"/>
    <w:rsid w:val="00877EE8"/>
    <w:rsid w:val="00891E95"/>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34104"/>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F3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304FB9"/>
    <w:rsid w:val="00415C6D"/>
    <w:rsid w:val="004A2E25"/>
    <w:rsid w:val="00522633"/>
    <w:rsid w:val="00605FB3"/>
    <w:rsid w:val="00A208B2"/>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Tarnya Mair</cp:lastModifiedBy>
  <cp:revision>3</cp:revision>
  <cp:lastPrinted>2023-06-23T01:58:00Z</cp:lastPrinted>
  <dcterms:created xsi:type="dcterms:W3CDTF">2024-02-15T23:03:00Z</dcterms:created>
  <dcterms:modified xsi:type="dcterms:W3CDTF">2025-03-10T22:09:00Z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