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209" w:type="dxa"/>
        <w:tblLook w:val="04A0" w:firstRow="1" w:lastRow="0" w:firstColumn="1" w:lastColumn="0" w:noHBand="0" w:noVBand="1"/>
      </w:tblPr>
      <w:tblGrid>
        <w:gridCol w:w="2009"/>
        <w:gridCol w:w="7200"/>
      </w:tblGrid>
      <w:tr w:rsidR="0034345F" w:rsidRPr="00240DB8" w14:paraId="40C60560" w14:textId="77777777" w:rsidTr="00B41536">
        <w:trPr>
          <w:trHeight w:val="431"/>
        </w:trPr>
        <w:tc>
          <w:tcPr>
            <w:tcW w:w="9209" w:type="dxa"/>
            <w:gridSpan w:val="2"/>
            <w:shd w:val="clear" w:color="auto" w:fill="8EAADB" w:themeFill="accent1" w:themeFillTint="99"/>
          </w:tcPr>
          <w:p w14:paraId="5E6AC2F4"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sz w:val="22"/>
                <w:szCs w:val="22"/>
              </w:rPr>
            </w:pPr>
          </w:p>
        </w:tc>
      </w:tr>
      <w:tr w:rsidR="0034345F" w:rsidRPr="00240DB8" w14:paraId="71C95304" w14:textId="77777777" w:rsidTr="00B41536">
        <w:trPr>
          <w:trHeight w:val="431"/>
        </w:trPr>
        <w:tc>
          <w:tcPr>
            <w:tcW w:w="2009" w:type="dxa"/>
            <w:vAlign w:val="center"/>
          </w:tcPr>
          <w:p w14:paraId="07C8FB96"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Position Title</w:t>
            </w:r>
          </w:p>
        </w:tc>
        <w:tc>
          <w:tcPr>
            <w:tcW w:w="7200" w:type="dxa"/>
            <w:vAlign w:val="center"/>
          </w:tcPr>
          <w:p w14:paraId="44685673" w14:textId="771146CA" w:rsidR="0034345F" w:rsidRPr="00240DB8" w:rsidRDefault="0034345F" w:rsidP="00B41536">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General Practitioner Obstetrician (GPO)</w:t>
            </w:r>
            <w:r w:rsidR="00612C4A">
              <w:rPr>
                <w:rFonts w:ascii="Calibri" w:hAnsi="Calibri" w:cs="Calibri"/>
                <w:sz w:val="22"/>
                <w:szCs w:val="22"/>
              </w:rPr>
              <w:t xml:space="preserve"> / Rural Generalist Obstetrician</w:t>
            </w:r>
          </w:p>
        </w:tc>
      </w:tr>
      <w:tr w:rsidR="0034345F" w:rsidRPr="00240DB8" w14:paraId="114C8BCF" w14:textId="77777777" w:rsidTr="00B41536">
        <w:trPr>
          <w:trHeight w:val="431"/>
        </w:trPr>
        <w:tc>
          <w:tcPr>
            <w:tcW w:w="2009" w:type="dxa"/>
            <w:vAlign w:val="center"/>
          </w:tcPr>
          <w:p w14:paraId="5382A71B"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Position Number</w:t>
            </w:r>
          </w:p>
        </w:tc>
        <w:tc>
          <w:tcPr>
            <w:tcW w:w="7200" w:type="dxa"/>
            <w:vAlign w:val="center"/>
          </w:tcPr>
          <w:p w14:paraId="56518AF4" w14:textId="4CA105CB" w:rsidR="0034345F" w:rsidRPr="00240DB8" w:rsidRDefault="00B90717" w:rsidP="00B41536">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N6169</w:t>
            </w:r>
          </w:p>
        </w:tc>
      </w:tr>
      <w:tr w:rsidR="0034345F" w:rsidRPr="00240DB8" w14:paraId="6A1E402D" w14:textId="77777777" w:rsidTr="00B41536">
        <w:trPr>
          <w:trHeight w:val="463"/>
        </w:trPr>
        <w:tc>
          <w:tcPr>
            <w:tcW w:w="2009" w:type="dxa"/>
            <w:vAlign w:val="center"/>
          </w:tcPr>
          <w:p w14:paraId="409C3D85"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Department</w:t>
            </w:r>
          </w:p>
        </w:tc>
        <w:tc>
          <w:tcPr>
            <w:tcW w:w="7200" w:type="dxa"/>
            <w:vAlign w:val="center"/>
          </w:tcPr>
          <w:p w14:paraId="44F0EF6F"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Medical Services </w:t>
            </w:r>
          </w:p>
        </w:tc>
      </w:tr>
      <w:tr w:rsidR="0034345F" w:rsidRPr="00240DB8" w14:paraId="3A9CEEDE" w14:textId="77777777" w:rsidTr="00B41536">
        <w:trPr>
          <w:trHeight w:val="431"/>
        </w:trPr>
        <w:tc>
          <w:tcPr>
            <w:tcW w:w="2009" w:type="dxa"/>
            <w:vAlign w:val="center"/>
          </w:tcPr>
          <w:p w14:paraId="2590E9CC"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Classification</w:t>
            </w:r>
          </w:p>
        </w:tc>
        <w:tc>
          <w:tcPr>
            <w:tcW w:w="7200" w:type="dxa"/>
            <w:vAlign w:val="center"/>
          </w:tcPr>
          <w:p w14:paraId="4365FCB8" w14:textId="41A64A2A" w:rsidR="0034345F" w:rsidRPr="00240DB8" w:rsidRDefault="0034345F" w:rsidP="00B90717">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Remuneration based on </w:t>
            </w:r>
            <w:r w:rsidR="00B90717">
              <w:rPr>
                <w:rFonts w:ascii="Calibri" w:hAnsi="Calibri" w:cs="Calibri"/>
                <w:sz w:val="22"/>
                <w:szCs w:val="22"/>
              </w:rPr>
              <w:t>EBA below</w:t>
            </w:r>
          </w:p>
        </w:tc>
      </w:tr>
      <w:tr w:rsidR="0034345F" w:rsidRPr="00240DB8" w14:paraId="19B6C475" w14:textId="77777777" w:rsidTr="00B41536">
        <w:trPr>
          <w:trHeight w:val="431"/>
        </w:trPr>
        <w:tc>
          <w:tcPr>
            <w:tcW w:w="2009" w:type="dxa"/>
            <w:vAlign w:val="center"/>
          </w:tcPr>
          <w:p w14:paraId="31849430"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 xml:space="preserve">Agreement </w:t>
            </w:r>
          </w:p>
        </w:tc>
        <w:tc>
          <w:tcPr>
            <w:tcW w:w="7200" w:type="dxa"/>
            <w:vAlign w:val="center"/>
          </w:tcPr>
          <w:p w14:paraId="4635D199" w14:textId="5114BF29" w:rsidR="0034345F" w:rsidRPr="00A24F19" w:rsidRDefault="00B90717" w:rsidP="00B41536">
            <w:pPr>
              <w:tabs>
                <w:tab w:val="left" w:pos="33"/>
                <w:tab w:val="left" w:pos="5010"/>
              </w:tabs>
              <w:overflowPunct w:val="0"/>
              <w:autoSpaceDE w:val="0"/>
              <w:autoSpaceDN w:val="0"/>
              <w:adjustRightInd w:val="0"/>
              <w:rPr>
                <w:rFonts w:ascii="Calibri" w:hAnsi="Calibri" w:cs="Calibri"/>
                <w:sz w:val="22"/>
                <w:szCs w:val="22"/>
              </w:rPr>
            </w:pPr>
            <w:r w:rsidRPr="0034345F">
              <w:rPr>
                <w:rFonts w:ascii="Calibri" w:hAnsi="Calibri" w:cs="Calibri"/>
                <w:sz w:val="22"/>
                <w:szCs w:val="22"/>
              </w:rPr>
              <w:t>MEDICAL SPECIALISTS (VICTORIAN PUBLIC HEALTH SECTOR) ENTERPRISE AGREEMENT 2022 – 2026</w:t>
            </w:r>
          </w:p>
        </w:tc>
      </w:tr>
      <w:tr w:rsidR="0034345F" w:rsidRPr="00240DB8" w14:paraId="1A822D1B" w14:textId="77777777" w:rsidTr="00B41536">
        <w:trPr>
          <w:trHeight w:val="431"/>
        </w:trPr>
        <w:tc>
          <w:tcPr>
            <w:tcW w:w="2009" w:type="dxa"/>
            <w:vAlign w:val="center"/>
          </w:tcPr>
          <w:p w14:paraId="139B893C" w14:textId="77777777" w:rsidR="0034345F" w:rsidRPr="00240DB8" w:rsidRDefault="0034345F" w:rsidP="00B41536">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Reports to:</w:t>
            </w:r>
          </w:p>
        </w:tc>
        <w:tc>
          <w:tcPr>
            <w:tcW w:w="7200" w:type="dxa"/>
            <w:vAlign w:val="center"/>
          </w:tcPr>
          <w:p w14:paraId="50EC7646" w14:textId="77777777" w:rsidR="0034345F" w:rsidRPr="00A24F19" w:rsidRDefault="0034345F" w:rsidP="00B41536">
            <w:pPr>
              <w:tabs>
                <w:tab w:val="left" w:pos="33"/>
                <w:tab w:val="left" w:pos="1363"/>
              </w:tabs>
              <w:overflowPunct w:val="0"/>
              <w:autoSpaceDE w:val="0"/>
              <w:autoSpaceDN w:val="0"/>
              <w:adjustRightInd w:val="0"/>
              <w:rPr>
                <w:rFonts w:ascii="Calibri" w:hAnsi="Calibri" w:cs="Calibri"/>
                <w:sz w:val="22"/>
                <w:szCs w:val="22"/>
              </w:rPr>
            </w:pPr>
            <w:r w:rsidRPr="00A24F19">
              <w:rPr>
                <w:rFonts w:ascii="Calibri" w:hAnsi="Calibri" w:cs="Calibri"/>
                <w:sz w:val="22"/>
                <w:szCs w:val="22"/>
              </w:rPr>
              <w:t xml:space="preserve">Director of </w:t>
            </w:r>
            <w:r>
              <w:rPr>
                <w:rFonts w:ascii="Calibri" w:hAnsi="Calibri" w:cs="Calibri"/>
                <w:sz w:val="22"/>
                <w:szCs w:val="22"/>
              </w:rPr>
              <w:t>Medical Services</w:t>
            </w:r>
            <w:r w:rsidRPr="00A24F19">
              <w:rPr>
                <w:rFonts w:ascii="Calibri" w:hAnsi="Calibri" w:cs="Calibri"/>
                <w:sz w:val="22"/>
                <w:szCs w:val="22"/>
              </w:rPr>
              <w:t xml:space="preserve">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34345F" w:rsidRPr="00240DB8" w14:paraId="50B707D8" w14:textId="77777777" w:rsidTr="00B41536">
        <w:trPr>
          <w:trHeight w:val="1077"/>
        </w:trPr>
        <w:tc>
          <w:tcPr>
            <w:tcW w:w="7247" w:type="dxa"/>
            <w:tcBorders>
              <w:top w:val="nil"/>
              <w:left w:val="nil"/>
              <w:bottom w:val="nil"/>
              <w:right w:val="nil"/>
            </w:tcBorders>
            <w:vAlign w:val="center"/>
          </w:tcPr>
          <w:p w14:paraId="0F0917D7" w14:textId="77777777" w:rsidR="0034345F" w:rsidRPr="00240DB8" w:rsidRDefault="0034345F" w:rsidP="00B41536">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6AE43AF7" w14:textId="77777777" w:rsidR="0034345F" w:rsidRPr="00240DB8" w:rsidRDefault="0034345F" w:rsidP="00B41536">
            <w:pPr>
              <w:jc w:val="right"/>
              <w:rPr>
                <w:rFonts w:cstheme="minorHAnsi"/>
                <w:sz w:val="28"/>
              </w:rPr>
            </w:pPr>
            <w:r w:rsidRPr="00240DB8">
              <w:rPr>
                <w:rFonts w:cstheme="minorHAnsi"/>
                <w:noProof/>
                <w:sz w:val="28"/>
              </w:rPr>
              <w:drawing>
                <wp:inline distT="0" distB="0" distL="0" distR="0" wp14:anchorId="6D6454F3" wp14:editId="3D1BE50A">
                  <wp:extent cx="979170" cy="791699"/>
                  <wp:effectExtent l="0" t="0" r="0" b="8890"/>
                  <wp:docPr id="19" name="Picture 19" descr="A logo for a health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health servi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8B4DBE3" w14:textId="77777777" w:rsidR="0034345F" w:rsidRPr="00240DB8" w:rsidRDefault="0034345F" w:rsidP="0034345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59264" behindDoc="0" locked="0" layoutInCell="1" allowOverlap="1" wp14:anchorId="722E86B9" wp14:editId="7DF35C17">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DA546" w14:textId="77777777" w:rsidR="0034345F" w:rsidRDefault="0034345F" w:rsidP="0034345F">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699F" w14:textId="77777777" w:rsidR="0034345F" w:rsidRDefault="0034345F" w:rsidP="0034345F">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AC819" w14:textId="77777777" w:rsidR="0034345F" w:rsidRDefault="0034345F" w:rsidP="0034345F">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1E8BE" w14:textId="77777777" w:rsidR="0034345F" w:rsidRDefault="0034345F" w:rsidP="0034345F">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D38CD7" w14:textId="77777777" w:rsidR="0034345F" w:rsidRDefault="0034345F" w:rsidP="0034345F">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450BB" w14:textId="77777777" w:rsidR="0034345F" w:rsidRDefault="0034345F" w:rsidP="0034345F">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03BCD" w14:textId="77777777" w:rsidR="0034345F" w:rsidRDefault="0034345F" w:rsidP="0034345F">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22E86B9" id="Group 13" o:spid="_x0000_s1026" style="position:absolute;left:0;text-align:left;margin-left:-73.5pt;margin-top:-47.8pt;width:651.55pt;height:7.2pt;z-index:251659264;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356DA546" w14:textId="77777777" w:rsidR="0034345F" w:rsidRDefault="0034345F" w:rsidP="0034345F">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" fillcolor="#70ad47 [3209]" stroked="f" strokeweight="1pt">
                  <v:textbox>
                    <w:txbxContent>
                      <w:p w14:paraId="6B01699F" w14:textId="77777777" w:rsidR="0034345F" w:rsidRDefault="0034345F" w:rsidP="0034345F">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54FAC819" w14:textId="77777777" w:rsidR="0034345F" w:rsidRDefault="0034345F" w:rsidP="0034345F">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0B1E8BE" w14:textId="77777777" w:rsidR="0034345F" w:rsidRDefault="0034345F" w:rsidP="0034345F">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10D38CD7" w14:textId="77777777" w:rsidR="0034345F" w:rsidRDefault="0034345F" w:rsidP="0034345F">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09450BB" w14:textId="77777777" w:rsidR="0034345F" w:rsidRDefault="0034345F" w:rsidP="0034345F">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9E03BCD" w14:textId="77777777" w:rsidR="0034345F" w:rsidRDefault="0034345F" w:rsidP="0034345F">
                        <w:pPr>
                          <w:rPr>
                            <w:rFonts w:eastAsia="Times New Roman"/>
                          </w:rPr>
                        </w:pPr>
                      </w:p>
                    </w:txbxContent>
                  </v:textbox>
                </v:rect>
              </v:group>
            </w:pict>
          </mc:Fallback>
        </mc:AlternateContent>
      </w:r>
    </w:p>
    <w:p w14:paraId="3AA7DFE0" w14:textId="59158354" w:rsidR="001C6849" w:rsidRDefault="001C6849"/>
    <w:p w14:paraId="073947BC" w14:textId="77777777" w:rsidR="0034345F" w:rsidRPr="006E6B85" w:rsidRDefault="0034345F" w:rsidP="0034345F">
      <w:pPr>
        <w:pStyle w:val="Default"/>
        <w:rPr>
          <w:color w:val="auto"/>
          <w:sz w:val="22"/>
          <w:szCs w:val="22"/>
        </w:rPr>
      </w:pPr>
      <w:r w:rsidRPr="006E6B85">
        <w:rPr>
          <w:b/>
          <w:bCs/>
          <w:color w:val="auto"/>
          <w:sz w:val="22"/>
          <w:szCs w:val="22"/>
        </w:rPr>
        <w:t xml:space="preserve">Position Purpose: </w:t>
      </w:r>
    </w:p>
    <w:p w14:paraId="3B819B30" w14:textId="77777777" w:rsidR="0034345F" w:rsidRDefault="0034345F" w:rsidP="0034345F">
      <w:pPr>
        <w:pStyle w:val="Default"/>
        <w:rPr>
          <w:color w:val="auto"/>
          <w:sz w:val="22"/>
          <w:szCs w:val="22"/>
        </w:rPr>
      </w:pPr>
    </w:p>
    <w:p w14:paraId="73C9ABEC" w14:textId="3891F997" w:rsidR="002010AA" w:rsidRDefault="0034345F" w:rsidP="0034345F">
      <w:pPr>
        <w:pStyle w:val="Default"/>
        <w:rPr>
          <w:color w:val="auto"/>
          <w:sz w:val="22"/>
          <w:szCs w:val="22"/>
        </w:rPr>
      </w:pPr>
      <w:r>
        <w:rPr>
          <w:color w:val="auto"/>
          <w:sz w:val="22"/>
          <w:szCs w:val="22"/>
        </w:rPr>
        <w:t xml:space="preserve">The primary responsibility of the </w:t>
      </w:r>
      <w:r w:rsidRPr="00556C6F">
        <w:rPr>
          <w:color w:val="auto"/>
          <w:sz w:val="22"/>
          <w:szCs w:val="22"/>
        </w:rPr>
        <w:t>General Practitioner Obstetrician</w:t>
      </w:r>
      <w:r w:rsidR="00612C4A">
        <w:rPr>
          <w:color w:val="auto"/>
          <w:sz w:val="22"/>
          <w:szCs w:val="22"/>
        </w:rPr>
        <w:t xml:space="preserve">/ Rural Generalist </w:t>
      </w:r>
      <w:proofErr w:type="gramStart"/>
      <w:r w:rsidR="00612C4A">
        <w:rPr>
          <w:sz w:val="22"/>
          <w:szCs w:val="22"/>
        </w:rPr>
        <w:t>Obstetrician</w:t>
      </w:r>
      <w:r w:rsidR="00612C4A">
        <w:rPr>
          <w:color w:val="auto"/>
          <w:sz w:val="22"/>
          <w:szCs w:val="22"/>
        </w:rPr>
        <w:t xml:space="preserve"> </w:t>
      </w:r>
      <w:r w:rsidRPr="00556C6F">
        <w:rPr>
          <w:color w:val="auto"/>
          <w:sz w:val="22"/>
          <w:szCs w:val="22"/>
        </w:rPr>
        <w:t xml:space="preserve"> </w:t>
      </w:r>
      <w:r>
        <w:rPr>
          <w:color w:val="auto"/>
          <w:sz w:val="22"/>
          <w:szCs w:val="22"/>
        </w:rPr>
        <w:t>(</w:t>
      </w:r>
      <w:proofErr w:type="gramEnd"/>
      <w:r>
        <w:rPr>
          <w:color w:val="auto"/>
          <w:sz w:val="22"/>
          <w:szCs w:val="22"/>
        </w:rPr>
        <w:t>GPO</w:t>
      </w:r>
      <w:r w:rsidR="00612C4A">
        <w:rPr>
          <w:color w:val="auto"/>
          <w:sz w:val="22"/>
          <w:szCs w:val="22"/>
        </w:rPr>
        <w:t>/RGO</w:t>
      </w:r>
      <w:r>
        <w:rPr>
          <w:color w:val="auto"/>
          <w:sz w:val="22"/>
          <w:szCs w:val="22"/>
        </w:rPr>
        <w:t xml:space="preserve">) is to </w:t>
      </w:r>
      <w:r w:rsidR="002010AA">
        <w:rPr>
          <w:color w:val="auto"/>
          <w:sz w:val="22"/>
          <w:szCs w:val="22"/>
        </w:rPr>
        <w:t xml:space="preserve">work as part of the Maternity Team Care model in </w:t>
      </w:r>
      <w:r w:rsidR="002010AA" w:rsidRPr="00556C6F">
        <w:rPr>
          <w:color w:val="auto"/>
          <w:sz w:val="22"/>
          <w:szCs w:val="22"/>
        </w:rPr>
        <w:t>collaboration with midwifery staff</w:t>
      </w:r>
      <w:r w:rsidR="002010AA">
        <w:rPr>
          <w:color w:val="auto"/>
          <w:sz w:val="22"/>
          <w:szCs w:val="22"/>
        </w:rPr>
        <w:t xml:space="preserve"> to provide antenatal, intrapartum and postpartum care in a low-risk obstetric setting at East Grampians Health Service (EGHS)</w:t>
      </w:r>
      <w:r w:rsidR="002010AA" w:rsidRPr="00556C6F">
        <w:rPr>
          <w:color w:val="auto"/>
          <w:sz w:val="22"/>
          <w:szCs w:val="22"/>
        </w:rPr>
        <w:t>.</w:t>
      </w:r>
      <w:r w:rsidR="00560576">
        <w:rPr>
          <w:color w:val="auto"/>
          <w:sz w:val="22"/>
          <w:szCs w:val="22"/>
        </w:rPr>
        <w:t xml:space="preserve"> This includes instrumental and operative deliveries and after hours off site on-call coverage. </w:t>
      </w:r>
    </w:p>
    <w:p w14:paraId="0A8E7BDE" w14:textId="77777777" w:rsidR="002010AA" w:rsidRDefault="002010AA" w:rsidP="0034345F">
      <w:pPr>
        <w:pStyle w:val="Default"/>
        <w:rPr>
          <w:color w:val="auto"/>
          <w:sz w:val="22"/>
          <w:szCs w:val="22"/>
        </w:rPr>
      </w:pPr>
    </w:p>
    <w:p w14:paraId="068ECA86" w14:textId="7033E506" w:rsidR="002010AA" w:rsidRDefault="002010AA" w:rsidP="0034345F">
      <w:pPr>
        <w:pStyle w:val="Default"/>
        <w:rPr>
          <w:color w:val="auto"/>
          <w:sz w:val="22"/>
          <w:szCs w:val="22"/>
        </w:rPr>
      </w:pPr>
      <w:r>
        <w:rPr>
          <w:color w:val="auto"/>
          <w:sz w:val="22"/>
          <w:szCs w:val="22"/>
        </w:rPr>
        <w:t>The GPO</w:t>
      </w:r>
      <w:r w:rsidR="00612C4A">
        <w:rPr>
          <w:color w:val="auto"/>
          <w:sz w:val="22"/>
          <w:szCs w:val="22"/>
        </w:rPr>
        <w:t>/RGO</w:t>
      </w:r>
      <w:r>
        <w:rPr>
          <w:color w:val="auto"/>
          <w:sz w:val="22"/>
          <w:szCs w:val="22"/>
        </w:rPr>
        <w:t xml:space="preserve"> supports the provision of comprehensive women’s health care at EGHS including family planning and sexual health, </w:t>
      </w:r>
      <w:r w:rsidR="0050797A">
        <w:rPr>
          <w:color w:val="auto"/>
          <w:sz w:val="22"/>
          <w:szCs w:val="22"/>
        </w:rPr>
        <w:t>early pregnancy management and minor gynaecological procedures. These clinical services are provided through both the main hospital including the Urgent Care Centre (UCC) and</w:t>
      </w:r>
      <w:r>
        <w:rPr>
          <w:color w:val="auto"/>
          <w:sz w:val="22"/>
          <w:szCs w:val="22"/>
        </w:rPr>
        <w:t xml:space="preserve"> the Community Health Centre</w:t>
      </w:r>
      <w:r w:rsidR="0050797A">
        <w:rPr>
          <w:color w:val="auto"/>
          <w:sz w:val="22"/>
          <w:szCs w:val="22"/>
        </w:rPr>
        <w:t xml:space="preserve">. </w:t>
      </w:r>
      <w:r>
        <w:rPr>
          <w:color w:val="auto"/>
          <w:sz w:val="22"/>
          <w:szCs w:val="22"/>
        </w:rPr>
        <w:t xml:space="preserve">   </w:t>
      </w:r>
    </w:p>
    <w:p w14:paraId="1D28F857" w14:textId="77777777" w:rsidR="002010AA" w:rsidRDefault="002010AA" w:rsidP="0034345F">
      <w:pPr>
        <w:pStyle w:val="Default"/>
        <w:rPr>
          <w:color w:val="auto"/>
          <w:sz w:val="22"/>
          <w:szCs w:val="22"/>
        </w:rPr>
      </w:pPr>
    </w:p>
    <w:p w14:paraId="2433EB95" w14:textId="1F6C71D9" w:rsidR="0050797A" w:rsidRDefault="0050797A" w:rsidP="0034345F">
      <w:pPr>
        <w:pStyle w:val="Default"/>
        <w:rPr>
          <w:color w:val="auto"/>
          <w:sz w:val="22"/>
          <w:szCs w:val="22"/>
        </w:rPr>
      </w:pPr>
      <w:r>
        <w:rPr>
          <w:color w:val="auto"/>
          <w:sz w:val="22"/>
          <w:szCs w:val="22"/>
        </w:rPr>
        <w:t xml:space="preserve">As a Rural Generalist the GPO may also provide clinical care to patients presenting to UCC or non- maternity patients admitted to the inpatient unit (IPU) at EGHS.  </w:t>
      </w:r>
    </w:p>
    <w:p w14:paraId="1E585E30" w14:textId="3F220E6F" w:rsidR="0050797A" w:rsidRDefault="0050797A" w:rsidP="0034345F">
      <w:pPr>
        <w:pStyle w:val="Default"/>
        <w:rPr>
          <w:color w:val="auto"/>
          <w:sz w:val="22"/>
          <w:szCs w:val="22"/>
        </w:rPr>
      </w:pPr>
    </w:p>
    <w:p w14:paraId="51EFF078" w14:textId="214BA0A2" w:rsidR="0050797A" w:rsidRDefault="0050797A" w:rsidP="0050797A">
      <w:pPr>
        <w:pStyle w:val="Default"/>
        <w:rPr>
          <w:b/>
          <w:bCs/>
          <w:color w:val="auto"/>
          <w:sz w:val="22"/>
          <w:szCs w:val="22"/>
        </w:rPr>
      </w:pPr>
      <w:r w:rsidRPr="001A3F23">
        <w:rPr>
          <w:b/>
          <w:bCs/>
          <w:color w:val="auto"/>
          <w:sz w:val="22"/>
          <w:szCs w:val="22"/>
        </w:rPr>
        <w:t xml:space="preserve">Department / Unit Specific Overview </w:t>
      </w:r>
    </w:p>
    <w:p w14:paraId="7CE90820" w14:textId="77777777" w:rsidR="0050797A" w:rsidRDefault="0050797A" w:rsidP="0050797A">
      <w:pPr>
        <w:pStyle w:val="Default"/>
        <w:rPr>
          <w:color w:val="auto"/>
          <w:sz w:val="22"/>
          <w:szCs w:val="22"/>
        </w:rPr>
      </w:pPr>
    </w:p>
    <w:p w14:paraId="748F16DD" w14:textId="33920EC9" w:rsidR="00560576" w:rsidRDefault="008255B5" w:rsidP="0050797A">
      <w:pPr>
        <w:pStyle w:val="Default"/>
        <w:rPr>
          <w:color w:val="auto"/>
          <w:sz w:val="22"/>
          <w:szCs w:val="22"/>
        </w:rPr>
      </w:pPr>
      <w:r w:rsidRPr="00905DE5">
        <w:rPr>
          <w:color w:val="auto"/>
          <w:sz w:val="22"/>
          <w:szCs w:val="22"/>
        </w:rPr>
        <w:t>Th</w:t>
      </w:r>
      <w:r>
        <w:rPr>
          <w:color w:val="auto"/>
          <w:sz w:val="22"/>
          <w:szCs w:val="22"/>
        </w:rPr>
        <w:t>e EGHS Maternity Team Care model</w:t>
      </w:r>
      <w:r w:rsidRPr="00905DE5">
        <w:rPr>
          <w:color w:val="auto"/>
          <w:sz w:val="22"/>
          <w:szCs w:val="22"/>
        </w:rPr>
        <w:t xml:space="preserve"> </w:t>
      </w:r>
      <w:r>
        <w:rPr>
          <w:color w:val="auto"/>
          <w:sz w:val="22"/>
          <w:szCs w:val="22"/>
        </w:rPr>
        <w:t xml:space="preserve">provides </w:t>
      </w:r>
      <w:r w:rsidRPr="00905DE5">
        <w:rPr>
          <w:color w:val="auto"/>
          <w:sz w:val="22"/>
          <w:szCs w:val="22"/>
        </w:rPr>
        <w:t>the opportunity for a small, stable team of GPO</w:t>
      </w:r>
      <w:r w:rsidR="00612C4A">
        <w:rPr>
          <w:color w:val="auto"/>
          <w:sz w:val="22"/>
          <w:szCs w:val="22"/>
        </w:rPr>
        <w:t>/RGO</w:t>
      </w:r>
      <w:r w:rsidRPr="00905DE5">
        <w:rPr>
          <w:color w:val="auto"/>
          <w:sz w:val="22"/>
          <w:szCs w:val="22"/>
        </w:rPr>
        <w:t xml:space="preserve">s to provide continuity of care </w:t>
      </w:r>
      <w:r>
        <w:rPr>
          <w:color w:val="auto"/>
          <w:sz w:val="22"/>
          <w:szCs w:val="22"/>
        </w:rPr>
        <w:t>in a collaborative and well supported</w:t>
      </w:r>
      <w:r w:rsidR="00FC43BB">
        <w:rPr>
          <w:color w:val="auto"/>
          <w:sz w:val="22"/>
          <w:szCs w:val="22"/>
        </w:rPr>
        <w:t xml:space="preserve"> </w:t>
      </w:r>
      <w:r w:rsidR="000B313E">
        <w:rPr>
          <w:color w:val="auto"/>
          <w:sz w:val="22"/>
          <w:szCs w:val="22"/>
        </w:rPr>
        <w:t>environment.</w:t>
      </w:r>
      <w:r w:rsidR="00560576">
        <w:rPr>
          <w:color w:val="auto"/>
          <w:sz w:val="22"/>
          <w:szCs w:val="22"/>
        </w:rPr>
        <w:t xml:space="preserve"> Case discussion and clinical advice is further supported by the provision of 24-hour specialist O&amp;G phone advice by the Director of Obstetrics, ensuring efficient and consistent input from a clinician familiar with the capabilities of the maternity service at EGHS. </w:t>
      </w:r>
      <w:r w:rsidR="00FC43BB">
        <w:rPr>
          <w:color w:val="auto"/>
          <w:sz w:val="22"/>
          <w:szCs w:val="22"/>
        </w:rPr>
        <w:t xml:space="preserve">EGHS is a </w:t>
      </w:r>
      <w:r w:rsidR="00B809FE">
        <w:rPr>
          <w:color w:val="auto"/>
          <w:sz w:val="22"/>
          <w:szCs w:val="22"/>
        </w:rPr>
        <w:t>low-risk</w:t>
      </w:r>
      <w:r w:rsidR="00FC43BB">
        <w:rPr>
          <w:color w:val="auto"/>
          <w:sz w:val="22"/>
          <w:szCs w:val="22"/>
        </w:rPr>
        <w:t xml:space="preserve"> maternity service with </w:t>
      </w:r>
      <w:r w:rsidR="00FC43BB" w:rsidRPr="00FC43BB">
        <w:rPr>
          <w:color w:val="auto"/>
          <w:sz w:val="22"/>
          <w:szCs w:val="22"/>
        </w:rPr>
        <w:t>Level 3 obstetric capability</w:t>
      </w:r>
      <w:r w:rsidR="00612C4A">
        <w:rPr>
          <w:color w:val="auto"/>
          <w:sz w:val="22"/>
          <w:szCs w:val="22"/>
        </w:rPr>
        <w:t xml:space="preserve"> (and Level 2 Paediatric capability)</w:t>
      </w:r>
      <w:r w:rsidR="00FC43BB">
        <w:rPr>
          <w:color w:val="auto"/>
          <w:sz w:val="22"/>
          <w:szCs w:val="22"/>
        </w:rPr>
        <w:t xml:space="preserve">. </w:t>
      </w:r>
      <w:r w:rsidR="00560576">
        <w:rPr>
          <w:color w:val="auto"/>
          <w:sz w:val="22"/>
          <w:szCs w:val="22"/>
        </w:rPr>
        <w:t xml:space="preserve"> </w:t>
      </w:r>
    </w:p>
    <w:p w14:paraId="646F1EA4" w14:textId="77777777" w:rsidR="00560576" w:rsidRDefault="00560576" w:rsidP="0050797A">
      <w:pPr>
        <w:pStyle w:val="Default"/>
        <w:rPr>
          <w:color w:val="auto"/>
          <w:sz w:val="22"/>
          <w:szCs w:val="22"/>
        </w:rPr>
      </w:pPr>
    </w:p>
    <w:p w14:paraId="5021A34C" w14:textId="7FA1CFF8" w:rsidR="008255B5" w:rsidRDefault="008255B5" w:rsidP="0050797A">
      <w:pPr>
        <w:pStyle w:val="Default"/>
        <w:rPr>
          <w:color w:val="auto"/>
          <w:sz w:val="22"/>
          <w:szCs w:val="22"/>
        </w:rPr>
      </w:pPr>
      <w:r>
        <w:rPr>
          <w:color w:val="auto"/>
          <w:sz w:val="22"/>
          <w:szCs w:val="22"/>
        </w:rPr>
        <w:t>This model is based around a rotating roster with each GPO</w:t>
      </w:r>
      <w:r w:rsidR="00612C4A">
        <w:rPr>
          <w:color w:val="auto"/>
          <w:sz w:val="22"/>
          <w:szCs w:val="22"/>
        </w:rPr>
        <w:t>/RGO</w:t>
      </w:r>
      <w:r>
        <w:rPr>
          <w:color w:val="auto"/>
          <w:sz w:val="22"/>
          <w:szCs w:val="22"/>
        </w:rPr>
        <w:t xml:space="preserve"> providing blocks of obstetric coverage including on-call</w:t>
      </w:r>
      <w:r w:rsidR="00B809FE">
        <w:rPr>
          <w:color w:val="auto"/>
          <w:sz w:val="22"/>
          <w:szCs w:val="22"/>
        </w:rPr>
        <w:t>,</w:t>
      </w:r>
      <w:r>
        <w:rPr>
          <w:color w:val="auto"/>
          <w:sz w:val="22"/>
          <w:szCs w:val="22"/>
        </w:rPr>
        <w:t xml:space="preserve"> alternating with their GPO</w:t>
      </w:r>
      <w:r w:rsidR="00612C4A">
        <w:rPr>
          <w:color w:val="auto"/>
          <w:sz w:val="22"/>
          <w:szCs w:val="22"/>
        </w:rPr>
        <w:t>/RGO</w:t>
      </w:r>
      <w:r>
        <w:rPr>
          <w:color w:val="auto"/>
          <w:sz w:val="22"/>
          <w:szCs w:val="22"/>
        </w:rPr>
        <w:t xml:space="preserve"> colleagues. This facilitates clear boundaries around obstetric on</w:t>
      </w:r>
      <w:r w:rsidR="000B313E">
        <w:rPr>
          <w:color w:val="auto"/>
          <w:sz w:val="22"/>
          <w:szCs w:val="22"/>
        </w:rPr>
        <w:t>-</w:t>
      </w:r>
      <w:r>
        <w:rPr>
          <w:color w:val="auto"/>
          <w:sz w:val="22"/>
          <w:szCs w:val="22"/>
        </w:rPr>
        <w:t>call responsibilities and allows for the GPO</w:t>
      </w:r>
      <w:r w:rsidR="00612C4A">
        <w:rPr>
          <w:color w:val="auto"/>
          <w:sz w:val="22"/>
          <w:szCs w:val="22"/>
        </w:rPr>
        <w:t>/RGO</w:t>
      </w:r>
      <w:r w:rsidR="00560576">
        <w:rPr>
          <w:color w:val="auto"/>
          <w:sz w:val="22"/>
          <w:szCs w:val="22"/>
        </w:rPr>
        <w:t>, should they choose to,</w:t>
      </w:r>
      <w:r>
        <w:rPr>
          <w:color w:val="auto"/>
          <w:sz w:val="22"/>
          <w:szCs w:val="22"/>
        </w:rPr>
        <w:t xml:space="preserve"> to participate in other non-obstetric </w:t>
      </w:r>
      <w:r w:rsidR="000B313E">
        <w:rPr>
          <w:color w:val="auto"/>
          <w:sz w:val="22"/>
          <w:szCs w:val="22"/>
        </w:rPr>
        <w:t>rural generalist roles such as UCC or private general practice</w:t>
      </w:r>
      <w:r w:rsidR="00560576">
        <w:rPr>
          <w:color w:val="auto"/>
          <w:sz w:val="22"/>
          <w:szCs w:val="22"/>
        </w:rPr>
        <w:t xml:space="preserve">. </w:t>
      </w:r>
      <w:r w:rsidR="000B313E">
        <w:rPr>
          <w:color w:val="auto"/>
          <w:sz w:val="22"/>
          <w:szCs w:val="22"/>
        </w:rPr>
        <w:t xml:space="preserve"> </w:t>
      </w:r>
      <w:r>
        <w:rPr>
          <w:color w:val="auto"/>
          <w:sz w:val="22"/>
          <w:szCs w:val="22"/>
        </w:rPr>
        <w:t xml:space="preserve">  </w:t>
      </w:r>
    </w:p>
    <w:p w14:paraId="5D46BBF5" w14:textId="63ADFDB1" w:rsidR="00560576" w:rsidRDefault="00560576" w:rsidP="0050797A">
      <w:pPr>
        <w:pStyle w:val="NormalWeb"/>
        <w:rPr>
          <w:rFonts w:asciiTheme="minorHAnsi" w:hAnsiTheme="minorHAnsi" w:cstheme="minorHAnsi"/>
          <w:sz w:val="22"/>
          <w:szCs w:val="22"/>
        </w:rPr>
      </w:pPr>
      <w:r>
        <w:rPr>
          <w:rFonts w:asciiTheme="minorHAnsi" w:hAnsiTheme="minorHAnsi" w:cstheme="minorHAnsi"/>
          <w:sz w:val="22"/>
          <w:szCs w:val="22"/>
        </w:rPr>
        <w:t xml:space="preserve">EGHS has two birthing suits </w:t>
      </w:r>
      <w:r w:rsidR="00FC43BB">
        <w:rPr>
          <w:rFonts w:asciiTheme="minorHAnsi" w:hAnsiTheme="minorHAnsi" w:cstheme="minorHAnsi"/>
          <w:sz w:val="22"/>
          <w:szCs w:val="22"/>
        </w:rPr>
        <w:t xml:space="preserve">and three obstetric beds on the inpatient unit (IPU). There are two operating theatres within the newly refurbished surgical complex which provide </w:t>
      </w:r>
      <w:r w:rsidR="00B809FE">
        <w:rPr>
          <w:rFonts w:asciiTheme="minorHAnsi" w:hAnsiTheme="minorHAnsi" w:cstheme="minorHAnsi"/>
          <w:sz w:val="22"/>
          <w:szCs w:val="22"/>
        </w:rPr>
        <w:t>24-hour</w:t>
      </w:r>
      <w:r w:rsidR="00FC43BB">
        <w:rPr>
          <w:rFonts w:asciiTheme="minorHAnsi" w:hAnsiTheme="minorHAnsi" w:cstheme="minorHAnsi"/>
          <w:sz w:val="22"/>
          <w:szCs w:val="22"/>
        </w:rPr>
        <w:t xml:space="preserve"> coverage (on a call in basis after hours). Consultation space is provided at the Centre for Community Health (adjacent to the main hospital) for the Women’s Health Clinic which is also run by the GPOs. </w:t>
      </w:r>
    </w:p>
    <w:p w14:paraId="05C767DA" w14:textId="77777777" w:rsidR="00FC43BB" w:rsidRDefault="00FC43BB" w:rsidP="00FC43BB">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383BC186" w14:textId="7FE9581F" w:rsidR="00FC43BB" w:rsidRPr="00FC43BB" w:rsidRDefault="00FC43BB" w:rsidP="00FC43BB">
      <w:pPr>
        <w:tabs>
          <w:tab w:val="left" w:pos="33"/>
          <w:tab w:val="left" w:pos="1363"/>
        </w:tabs>
        <w:overflowPunct w:val="0"/>
        <w:autoSpaceDE w:val="0"/>
        <w:autoSpaceDN w:val="0"/>
        <w:adjustRightInd w:val="0"/>
        <w:jc w:val="both"/>
        <w:rPr>
          <w:rFonts w:ascii="Calibri" w:hAnsi="Calibri" w:cs="Calibri"/>
        </w:rPr>
      </w:pPr>
      <w:r>
        <w:rPr>
          <w:rFonts w:ascii="Calibri" w:hAnsi="Calibri" w:cs="Calibri"/>
        </w:rPr>
        <w:t>EGHS</w:t>
      </w:r>
      <w:r w:rsidRPr="00240DB8">
        <w:rPr>
          <w:rFonts w:ascii="Calibri" w:hAnsi="Calibri" w:cs="Calibri"/>
        </w:rPr>
        <w:t xml:space="preserve"> is a rural health service located in Ararat and Willaura in Western Victoria</w:t>
      </w:r>
      <w:r>
        <w:rPr>
          <w:rFonts w:ascii="Calibri" w:hAnsi="Calibri" w:cs="Calibri"/>
        </w:rPr>
        <w:t>. EGHS</w:t>
      </w:r>
      <w:r w:rsidRPr="00240DB8">
        <w:rPr>
          <w:rFonts w:ascii="Calibri" w:hAnsi="Calibri" w:cs="Calibri"/>
        </w:rPr>
        <w:t xml:space="preserve"> is an integral part of a thriving community </w:t>
      </w:r>
      <w:r>
        <w:rPr>
          <w:rFonts w:ascii="Calibri" w:hAnsi="Calibri" w:cs="Calibri"/>
        </w:rPr>
        <w:t>and</w:t>
      </w:r>
      <w:r w:rsidRPr="00240DB8">
        <w:rPr>
          <w:rFonts w:ascii="Calibri" w:hAnsi="Calibri" w:cs="Calibri"/>
        </w:rPr>
        <w:t xml:space="preserve"> is committed to</w:t>
      </w:r>
      <w:r>
        <w:rPr>
          <w:rFonts w:ascii="Calibri" w:hAnsi="Calibri" w:cs="Calibri"/>
        </w:rPr>
        <w:t xml:space="preserve"> providing</w:t>
      </w:r>
      <w:r w:rsidRPr="00240DB8">
        <w:rPr>
          <w:rFonts w:ascii="Calibri" w:hAnsi="Calibri" w:cs="Calibri"/>
        </w:rPr>
        <w:t xml:space="preserve"> quality </w:t>
      </w:r>
      <w:r>
        <w:rPr>
          <w:rFonts w:ascii="Calibri" w:hAnsi="Calibri" w:cs="Calibri"/>
        </w:rPr>
        <w:t xml:space="preserve">health and wellbeing </w:t>
      </w:r>
      <w:r w:rsidRPr="00240DB8">
        <w:rPr>
          <w:rFonts w:ascii="Calibri" w:hAnsi="Calibri" w:cs="Calibri"/>
        </w:rPr>
        <w:t xml:space="preserve">services to people of all backgrounds. </w:t>
      </w:r>
    </w:p>
    <w:p w14:paraId="744C8462" w14:textId="73B77374" w:rsidR="0050797A" w:rsidRDefault="0050797A" w:rsidP="0050797A">
      <w:pPr>
        <w:pStyle w:val="NormalWeb"/>
        <w:rPr>
          <w:rFonts w:asciiTheme="minorHAnsi" w:hAnsiTheme="minorHAnsi" w:cstheme="minorHAnsi"/>
          <w:color w:val="000000"/>
          <w:sz w:val="22"/>
          <w:szCs w:val="22"/>
        </w:rPr>
      </w:pPr>
      <w:r>
        <w:rPr>
          <w:rFonts w:asciiTheme="minorHAnsi" w:hAnsiTheme="minorHAnsi" w:cstheme="minorHAnsi"/>
          <w:sz w:val="22"/>
          <w:szCs w:val="22"/>
        </w:rPr>
        <w:t>EGHS</w:t>
      </w:r>
      <w:r w:rsidRPr="00905DE5">
        <w:rPr>
          <w:rFonts w:asciiTheme="minorHAnsi" w:hAnsiTheme="minorHAnsi" w:cstheme="minorHAnsi"/>
          <w:sz w:val="22"/>
          <w:szCs w:val="22"/>
        </w:rPr>
        <w:t xml:space="preserve"> has a 29-bed inpatient unit (IPU), including 3 obstetric beds. We offer a </w:t>
      </w:r>
      <w:r w:rsidRPr="006E6B85">
        <w:rPr>
          <w:rFonts w:asciiTheme="minorHAnsi" w:hAnsiTheme="minorHAnsi" w:cstheme="minorHAnsi"/>
          <w:color w:val="000000"/>
          <w:sz w:val="22"/>
          <w:szCs w:val="22"/>
        </w:rPr>
        <w:t>wide range of clinical services located at the main Ararat campus</w:t>
      </w:r>
      <w:r>
        <w:rPr>
          <w:rFonts w:asciiTheme="minorHAnsi" w:hAnsiTheme="minorHAnsi" w:cstheme="minorHAnsi"/>
          <w:color w:val="000000"/>
          <w:sz w:val="22"/>
          <w:szCs w:val="22"/>
        </w:rPr>
        <w:t>, including oncology and dialysis</w:t>
      </w:r>
      <w:r w:rsidRPr="006E6B85">
        <w:rPr>
          <w:rFonts w:asciiTheme="minorHAnsi" w:hAnsiTheme="minorHAnsi" w:cstheme="minorHAnsi"/>
          <w:color w:val="000000"/>
          <w:sz w:val="22"/>
          <w:szCs w:val="22"/>
        </w:rPr>
        <w:t xml:space="preserve">. The inpatient unit accommodates medical, surgical, paediatric, perioperative, midwifery and palliative care patients. </w:t>
      </w:r>
      <w:r w:rsidR="00FC43BB">
        <w:rPr>
          <w:rFonts w:asciiTheme="minorHAnsi" w:hAnsiTheme="minorHAnsi" w:cstheme="minorHAnsi"/>
          <w:color w:val="000000"/>
          <w:sz w:val="22"/>
          <w:szCs w:val="22"/>
        </w:rPr>
        <w:t xml:space="preserve">There are </w:t>
      </w:r>
      <w:r>
        <w:rPr>
          <w:rFonts w:asciiTheme="minorHAnsi" w:hAnsiTheme="minorHAnsi" w:cstheme="minorHAnsi"/>
          <w:color w:val="000000"/>
          <w:sz w:val="22"/>
          <w:szCs w:val="22"/>
        </w:rPr>
        <w:t xml:space="preserve">2 theatres and 6 day-procedure beds available in our newly refurbished surgical complex. </w:t>
      </w:r>
    </w:p>
    <w:p w14:paraId="367F89E1" w14:textId="49C3CE75" w:rsidR="0050797A" w:rsidRDefault="0050797A" w:rsidP="0050797A">
      <w:pPr>
        <w:pStyle w:val="NormalWeb"/>
        <w:rPr>
          <w:rFonts w:asciiTheme="minorHAnsi" w:hAnsiTheme="minorHAnsi" w:cstheme="minorHAnsi"/>
          <w:color w:val="000000"/>
          <w:sz w:val="22"/>
          <w:szCs w:val="22"/>
        </w:rPr>
      </w:pPr>
      <w:r w:rsidRPr="006E6B85">
        <w:rPr>
          <w:rFonts w:asciiTheme="minorHAnsi" w:hAnsiTheme="minorHAnsi" w:cstheme="minorHAnsi"/>
          <w:color w:val="000000"/>
          <w:sz w:val="22"/>
          <w:szCs w:val="22"/>
        </w:rPr>
        <w:t xml:space="preserve">EGHS </w:t>
      </w:r>
      <w:r>
        <w:rPr>
          <w:rFonts w:asciiTheme="minorHAnsi" w:hAnsiTheme="minorHAnsi" w:cstheme="minorHAnsi"/>
          <w:color w:val="000000"/>
          <w:sz w:val="22"/>
          <w:szCs w:val="22"/>
        </w:rPr>
        <w:t xml:space="preserve">has </w:t>
      </w:r>
      <w:r w:rsidRPr="006E6B85">
        <w:rPr>
          <w:rFonts w:asciiTheme="minorHAnsi" w:hAnsiTheme="minorHAnsi" w:cstheme="minorHAnsi"/>
          <w:color w:val="000000"/>
          <w:sz w:val="22"/>
          <w:szCs w:val="22"/>
        </w:rPr>
        <w:t xml:space="preserve">a 24-hour urgent care centre </w:t>
      </w:r>
      <w:r>
        <w:rPr>
          <w:rFonts w:asciiTheme="minorHAnsi" w:hAnsiTheme="minorHAnsi" w:cstheme="minorHAnsi"/>
          <w:color w:val="000000"/>
          <w:sz w:val="22"/>
          <w:szCs w:val="22"/>
        </w:rPr>
        <w:t xml:space="preserve">(UCC) </w:t>
      </w:r>
      <w:r w:rsidRPr="006E6B85">
        <w:rPr>
          <w:rFonts w:asciiTheme="minorHAnsi" w:hAnsiTheme="minorHAnsi" w:cstheme="minorHAnsi"/>
          <w:color w:val="000000"/>
          <w:sz w:val="22"/>
          <w:szCs w:val="22"/>
        </w:rPr>
        <w:t>supported by</w:t>
      </w:r>
      <w:r w:rsidR="00FC43BB">
        <w:rPr>
          <w:rFonts w:asciiTheme="minorHAnsi" w:hAnsiTheme="minorHAnsi" w:cstheme="minorHAnsi"/>
          <w:color w:val="000000"/>
          <w:sz w:val="22"/>
          <w:szCs w:val="22"/>
        </w:rPr>
        <w:t xml:space="preserve"> </w:t>
      </w:r>
      <w:r w:rsidR="00532D27">
        <w:rPr>
          <w:rFonts w:asciiTheme="minorHAnsi" w:hAnsiTheme="minorHAnsi" w:cstheme="minorHAnsi"/>
          <w:color w:val="000000"/>
          <w:sz w:val="22"/>
          <w:szCs w:val="22"/>
        </w:rPr>
        <w:t xml:space="preserve">a </w:t>
      </w:r>
      <w:r w:rsidR="00FC43BB">
        <w:rPr>
          <w:rFonts w:asciiTheme="minorHAnsi" w:hAnsiTheme="minorHAnsi" w:cstheme="minorHAnsi"/>
          <w:color w:val="000000"/>
          <w:sz w:val="22"/>
          <w:szCs w:val="22"/>
        </w:rPr>
        <w:t>Rural Generalists</w:t>
      </w:r>
      <w:r w:rsidRPr="006E6B85">
        <w:rPr>
          <w:rFonts w:asciiTheme="minorHAnsi" w:hAnsiTheme="minorHAnsi" w:cstheme="minorHAnsi"/>
          <w:color w:val="000000"/>
          <w:sz w:val="22"/>
          <w:szCs w:val="22"/>
        </w:rPr>
        <w:t>. Other acute services provided include an on-site pathology laboratory</w:t>
      </w:r>
      <w:r>
        <w:rPr>
          <w:rFonts w:asciiTheme="minorHAnsi" w:hAnsiTheme="minorHAnsi" w:cstheme="minorHAnsi"/>
          <w:color w:val="000000"/>
          <w:sz w:val="22"/>
          <w:szCs w:val="22"/>
        </w:rPr>
        <w:t xml:space="preserve"> and a newly refurbished </w:t>
      </w:r>
      <w:r w:rsidRPr="006E6B85">
        <w:rPr>
          <w:rFonts w:asciiTheme="minorHAnsi" w:hAnsiTheme="minorHAnsi" w:cstheme="minorHAnsi"/>
          <w:color w:val="000000"/>
          <w:sz w:val="22"/>
          <w:szCs w:val="22"/>
        </w:rPr>
        <w:t xml:space="preserve">Medical Imaging </w:t>
      </w:r>
      <w:r>
        <w:rPr>
          <w:rFonts w:asciiTheme="minorHAnsi" w:hAnsiTheme="minorHAnsi" w:cstheme="minorHAnsi"/>
          <w:color w:val="000000"/>
          <w:sz w:val="22"/>
          <w:szCs w:val="22"/>
        </w:rPr>
        <w:t xml:space="preserve">Department that </w:t>
      </w:r>
      <w:r w:rsidRPr="006E6B85">
        <w:rPr>
          <w:rFonts w:asciiTheme="minorHAnsi" w:hAnsiTheme="minorHAnsi" w:cstheme="minorHAnsi"/>
          <w:color w:val="000000"/>
          <w:sz w:val="22"/>
          <w:szCs w:val="22"/>
        </w:rPr>
        <w:t xml:space="preserve">offers an extensive range of </w:t>
      </w:r>
      <w:r>
        <w:rPr>
          <w:rFonts w:asciiTheme="minorHAnsi" w:hAnsiTheme="minorHAnsi" w:cstheme="minorHAnsi"/>
          <w:color w:val="000000"/>
          <w:sz w:val="22"/>
          <w:szCs w:val="22"/>
        </w:rPr>
        <w:t>imaging</w:t>
      </w:r>
      <w:r w:rsidRPr="006E6B85">
        <w:rPr>
          <w:rFonts w:asciiTheme="minorHAnsi" w:hAnsiTheme="minorHAnsi" w:cstheme="minorHAnsi"/>
          <w:color w:val="000000"/>
          <w:sz w:val="22"/>
          <w:szCs w:val="22"/>
        </w:rPr>
        <w:t xml:space="preserve"> services.</w:t>
      </w:r>
    </w:p>
    <w:p w14:paraId="65D41207" w14:textId="77777777" w:rsidR="005D1C20" w:rsidRDefault="005D1C20" w:rsidP="005D1C20">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5D1C20" w:rsidRPr="00240DB8" w14:paraId="486FA2E6" w14:textId="77777777" w:rsidTr="00330847">
        <w:trPr>
          <w:trHeight w:val="510"/>
        </w:trPr>
        <w:tc>
          <w:tcPr>
            <w:tcW w:w="570" w:type="dxa"/>
          </w:tcPr>
          <w:p w14:paraId="13C47E2C" w14:textId="77777777" w:rsidR="005D1C20" w:rsidRPr="00240DB8" w:rsidRDefault="005D1C20" w:rsidP="00330847">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F99AB1A" wp14:editId="0545CA35">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4291979" w14:textId="77777777" w:rsidR="005D1C20" w:rsidRPr="00240DB8" w:rsidRDefault="005D1C20" w:rsidP="00330847">
            <w:pPr>
              <w:rPr>
                <w:rFonts w:ascii="Calibri" w:hAnsi="Calibri"/>
                <w:b/>
              </w:rPr>
            </w:pPr>
            <w:r w:rsidRPr="00240DB8">
              <w:rPr>
                <w:rFonts w:ascii="Calibri" w:hAnsi="Calibri"/>
                <w:b/>
                <w:color w:val="70AD47" w:themeColor="accent6"/>
              </w:rPr>
              <w:t>Integrity</w:t>
            </w:r>
          </w:p>
        </w:tc>
        <w:tc>
          <w:tcPr>
            <w:tcW w:w="7088" w:type="dxa"/>
            <w:vAlign w:val="center"/>
          </w:tcPr>
          <w:p w14:paraId="67C33FB3" w14:textId="77777777" w:rsidR="005D1C20" w:rsidRPr="00240DB8" w:rsidRDefault="005D1C20" w:rsidP="00330847">
            <w:pPr>
              <w:rPr>
                <w:rFonts w:ascii="Calibri" w:hAnsi="Calibri"/>
                <w:b/>
                <w:sz w:val="22"/>
                <w:szCs w:val="22"/>
              </w:rPr>
            </w:pPr>
            <w:r w:rsidRPr="00240DB8">
              <w:rPr>
                <w:rFonts w:ascii="Calibri" w:hAnsi="Calibri"/>
                <w:sz w:val="22"/>
                <w:szCs w:val="22"/>
              </w:rPr>
              <w:t>We value integrity, honesty and respect in all relationships</w:t>
            </w:r>
          </w:p>
        </w:tc>
      </w:tr>
      <w:tr w:rsidR="005D1C20" w:rsidRPr="00240DB8" w14:paraId="74A3A488" w14:textId="77777777" w:rsidTr="00330847">
        <w:trPr>
          <w:trHeight w:val="20"/>
        </w:trPr>
        <w:tc>
          <w:tcPr>
            <w:tcW w:w="570" w:type="dxa"/>
          </w:tcPr>
          <w:p w14:paraId="7DC92878" w14:textId="77777777" w:rsidR="005D1C20" w:rsidRPr="00B677AD" w:rsidRDefault="005D1C20" w:rsidP="00330847">
            <w:pPr>
              <w:rPr>
                <w:rFonts w:eastAsia="Calibri"/>
                <w:b/>
                <w:noProof/>
                <w:color w:val="00B050"/>
                <w:sz w:val="8"/>
                <w:szCs w:val="8"/>
              </w:rPr>
            </w:pPr>
          </w:p>
        </w:tc>
        <w:tc>
          <w:tcPr>
            <w:tcW w:w="1835" w:type="dxa"/>
          </w:tcPr>
          <w:p w14:paraId="29227869" w14:textId="77777777" w:rsidR="005D1C20" w:rsidRPr="00B677AD" w:rsidRDefault="005D1C20" w:rsidP="00330847">
            <w:pPr>
              <w:rPr>
                <w:rFonts w:ascii="Calibri" w:hAnsi="Calibri"/>
                <w:b/>
                <w:color w:val="70AD47" w:themeColor="accent6"/>
                <w:sz w:val="8"/>
                <w:szCs w:val="8"/>
              </w:rPr>
            </w:pPr>
          </w:p>
        </w:tc>
        <w:tc>
          <w:tcPr>
            <w:tcW w:w="7088" w:type="dxa"/>
          </w:tcPr>
          <w:p w14:paraId="2A720E84" w14:textId="77777777" w:rsidR="005D1C20" w:rsidRPr="00B677AD" w:rsidRDefault="005D1C20" w:rsidP="00330847">
            <w:pPr>
              <w:rPr>
                <w:rFonts w:ascii="Calibri" w:hAnsi="Calibri"/>
                <w:sz w:val="8"/>
                <w:szCs w:val="8"/>
              </w:rPr>
            </w:pPr>
          </w:p>
        </w:tc>
      </w:tr>
      <w:tr w:rsidR="005D1C20" w:rsidRPr="00240DB8" w14:paraId="669E3C7C" w14:textId="77777777" w:rsidTr="00330847">
        <w:trPr>
          <w:trHeight w:val="510"/>
        </w:trPr>
        <w:tc>
          <w:tcPr>
            <w:tcW w:w="570" w:type="dxa"/>
          </w:tcPr>
          <w:p w14:paraId="44EBF9A8" w14:textId="77777777" w:rsidR="005D1C20" w:rsidRPr="00240DB8" w:rsidRDefault="005D1C20" w:rsidP="00330847">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616B0AD9" wp14:editId="628C1E7E">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BD56C70" w14:textId="77777777" w:rsidR="005D1C20" w:rsidRPr="00240DB8" w:rsidRDefault="005D1C20" w:rsidP="00330847">
            <w:pPr>
              <w:rPr>
                <w:rFonts w:ascii="Calibri" w:hAnsi="Calibri"/>
                <w:b/>
              </w:rPr>
            </w:pPr>
            <w:r w:rsidRPr="00240DB8">
              <w:rPr>
                <w:rFonts w:ascii="Calibri" w:hAnsi="Calibri"/>
                <w:b/>
                <w:color w:val="FFC000"/>
              </w:rPr>
              <w:t>Excellence</w:t>
            </w:r>
          </w:p>
        </w:tc>
        <w:tc>
          <w:tcPr>
            <w:tcW w:w="7088" w:type="dxa"/>
            <w:vAlign w:val="center"/>
          </w:tcPr>
          <w:p w14:paraId="35ADC653" w14:textId="77777777" w:rsidR="005D1C20" w:rsidRPr="00240DB8" w:rsidRDefault="005D1C20" w:rsidP="00330847">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5D1C20" w:rsidRPr="00240DB8" w14:paraId="6C79B134" w14:textId="77777777" w:rsidTr="00330847">
        <w:trPr>
          <w:trHeight w:val="20"/>
        </w:trPr>
        <w:tc>
          <w:tcPr>
            <w:tcW w:w="570" w:type="dxa"/>
          </w:tcPr>
          <w:p w14:paraId="5F83552F" w14:textId="77777777" w:rsidR="005D1C20" w:rsidRPr="00B677AD" w:rsidRDefault="005D1C20" w:rsidP="00330847">
            <w:pPr>
              <w:rPr>
                <w:rFonts w:eastAsia="Calibri"/>
                <w:b/>
                <w:noProof/>
                <w:color w:val="00B050"/>
                <w:sz w:val="8"/>
                <w:szCs w:val="8"/>
              </w:rPr>
            </w:pPr>
          </w:p>
        </w:tc>
        <w:tc>
          <w:tcPr>
            <w:tcW w:w="1835" w:type="dxa"/>
          </w:tcPr>
          <w:p w14:paraId="4C67DABE" w14:textId="77777777" w:rsidR="005D1C20" w:rsidRPr="00B677AD" w:rsidRDefault="005D1C20" w:rsidP="00330847">
            <w:pPr>
              <w:rPr>
                <w:rFonts w:ascii="Calibri" w:hAnsi="Calibri"/>
                <w:b/>
                <w:color w:val="FFC000"/>
                <w:sz w:val="8"/>
                <w:szCs w:val="8"/>
              </w:rPr>
            </w:pPr>
          </w:p>
        </w:tc>
        <w:tc>
          <w:tcPr>
            <w:tcW w:w="7088" w:type="dxa"/>
          </w:tcPr>
          <w:p w14:paraId="473F8FBA" w14:textId="77777777" w:rsidR="005D1C20" w:rsidRPr="00B677AD" w:rsidRDefault="005D1C20" w:rsidP="00330847">
            <w:pPr>
              <w:rPr>
                <w:rFonts w:ascii="Calibri" w:hAnsi="Calibri"/>
                <w:sz w:val="8"/>
                <w:szCs w:val="8"/>
              </w:rPr>
            </w:pPr>
          </w:p>
        </w:tc>
      </w:tr>
      <w:tr w:rsidR="005D1C20" w:rsidRPr="00240DB8" w14:paraId="426AFAD1" w14:textId="77777777" w:rsidTr="00330847">
        <w:trPr>
          <w:trHeight w:val="510"/>
        </w:trPr>
        <w:tc>
          <w:tcPr>
            <w:tcW w:w="570" w:type="dxa"/>
          </w:tcPr>
          <w:p w14:paraId="1390018B" w14:textId="77777777" w:rsidR="005D1C20" w:rsidRPr="00240DB8" w:rsidRDefault="005D1C20" w:rsidP="00330847">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347AA4B0" wp14:editId="600CB067">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697E978" w14:textId="77777777" w:rsidR="005D1C20" w:rsidRPr="00240DB8" w:rsidRDefault="005D1C20" w:rsidP="00330847">
            <w:pPr>
              <w:rPr>
                <w:rFonts w:ascii="Calibri" w:hAnsi="Calibri"/>
                <w:b/>
              </w:rPr>
            </w:pPr>
            <w:r w:rsidRPr="00240DB8">
              <w:rPr>
                <w:rFonts w:ascii="Calibri" w:hAnsi="Calibri"/>
                <w:b/>
                <w:color w:val="FF0000"/>
              </w:rPr>
              <w:t>Community</w:t>
            </w:r>
          </w:p>
        </w:tc>
        <w:tc>
          <w:tcPr>
            <w:tcW w:w="7088" w:type="dxa"/>
            <w:vAlign w:val="center"/>
          </w:tcPr>
          <w:p w14:paraId="5CE46E5E" w14:textId="77777777" w:rsidR="005D1C20" w:rsidRPr="00240DB8" w:rsidRDefault="005D1C20" w:rsidP="00330847">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5D1C20" w:rsidRPr="00240DB8" w14:paraId="04ECBDD5" w14:textId="77777777" w:rsidTr="00330847">
        <w:trPr>
          <w:trHeight w:val="20"/>
        </w:trPr>
        <w:tc>
          <w:tcPr>
            <w:tcW w:w="570" w:type="dxa"/>
          </w:tcPr>
          <w:p w14:paraId="1D2508A2" w14:textId="77777777" w:rsidR="005D1C20" w:rsidRPr="00B677AD" w:rsidRDefault="005D1C20" w:rsidP="00330847">
            <w:pPr>
              <w:rPr>
                <w:rFonts w:eastAsia="Calibri"/>
                <w:b/>
                <w:noProof/>
                <w:color w:val="C0504D"/>
                <w:sz w:val="8"/>
                <w:szCs w:val="8"/>
              </w:rPr>
            </w:pPr>
          </w:p>
        </w:tc>
        <w:tc>
          <w:tcPr>
            <w:tcW w:w="1835" w:type="dxa"/>
          </w:tcPr>
          <w:p w14:paraId="30C8E720" w14:textId="77777777" w:rsidR="005D1C20" w:rsidRPr="00B677AD" w:rsidRDefault="005D1C20" w:rsidP="00330847">
            <w:pPr>
              <w:rPr>
                <w:rFonts w:ascii="Calibri" w:hAnsi="Calibri"/>
                <w:b/>
                <w:color w:val="FF0000"/>
                <w:sz w:val="8"/>
                <w:szCs w:val="8"/>
              </w:rPr>
            </w:pPr>
          </w:p>
        </w:tc>
        <w:tc>
          <w:tcPr>
            <w:tcW w:w="7088" w:type="dxa"/>
          </w:tcPr>
          <w:p w14:paraId="265779EA" w14:textId="77777777" w:rsidR="005D1C20" w:rsidRPr="00B677AD" w:rsidRDefault="005D1C20" w:rsidP="00330847">
            <w:pPr>
              <w:rPr>
                <w:rFonts w:ascii="Calibri" w:hAnsi="Calibri"/>
                <w:sz w:val="8"/>
                <w:szCs w:val="8"/>
              </w:rPr>
            </w:pPr>
          </w:p>
        </w:tc>
      </w:tr>
      <w:tr w:rsidR="005D1C20" w:rsidRPr="00240DB8" w14:paraId="72296C55" w14:textId="77777777" w:rsidTr="00330847">
        <w:trPr>
          <w:trHeight w:val="510"/>
        </w:trPr>
        <w:tc>
          <w:tcPr>
            <w:tcW w:w="570" w:type="dxa"/>
          </w:tcPr>
          <w:p w14:paraId="093B5439" w14:textId="77777777" w:rsidR="005D1C20" w:rsidRPr="00240DB8" w:rsidRDefault="005D1C20" w:rsidP="00330847">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61D84FA9" wp14:editId="4274E3FB">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41AB8E4" w14:textId="77777777" w:rsidR="005D1C20" w:rsidRPr="00240DB8" w:rsidRDefault="005D1C20" w:rsidP="00330847">
            <w:pPr>
              <w:rPr>
                <w:rFonts w:ascii="Calibri" w:hAnsi="Calibri"/>
                <w:b/>
              </w:rPr>
            </w:pPr>
            <w:r w:rsidRPr="00240DB8">
              <w:rPr>
                <w:rFonts w:ascii="Calibri" w:hAnsi="Calibri"/>
                <w:b/>
                <w:color w:val="0070C0"/>
              </w:rPr>
              <w:t>Working Together</w:t>
            </w:r>
          </w:p>
        </w:tc>
        <w:tc>
          <w:tcPr>
            <w:tcW w:w="7088" w:type="dxa"/>
            <w:vAlign w:val="center"/>
          </w:tcPr>
          <w:p w14:paraId="5033E6C8" w14:textId="77777777" w:rsidR="005D1C20" w:rsidRPr="00240DB8" w:rsidRDefault="005D1C20" w:rsidP="00330847">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5D1C20" w:rsidRPr="00240DB8" w14:paraId="48941BAF" w14:textId="77777777" w:rsidTr="00330847">
        <w:trPr>
          <w:trHeight w:val="20"/>
        </w:trPr>
        <w:tc>
          <w:tcPr>
            <w:tcW w:w="570" w:type="dxa"/>
          </w:tcPr>
          <w:p w14:paraId="3A2DE560" w14:textId="77777777" w:rsidR="005D1C20" w:rsidRPr="00B677AD" w:rsidRDefault="005D1C20" w:rsidP="00330847">
            <w:pPr>
              <w:rPr>
                <w:rFonts w:eastAsia="Calibri"/>
                <w:b/>
                <w:noProof/>
                <w:color w:val="1F497D"/>
                <w:sz w:val="8"/>
                <w:szCs w:val="8"/>
              </w:rPr>
            </w:pPr>
          </w:p>
        </w:tc>
        <w:tc>
          <w:tcPr>
            <w:tcW w:w="1835" w:type="dxa"/>
          </w:tcPr>
          <w:p w14:paraId="0DC56E51" w14:textId="77777777" w:rsidR="005D1C20" w:rsidRPr="00B677AD" w:rsidRDefault="005D1C20" w:rsidP="00330847">
            <w:pPr>
              <w:rPr>
                <w:rFonts w:ascii="Calibri" w:hAnsi="Calibri"/>
                <w:b/>
                <w:color w:val="0070C0"/>
                <w:sz w:val="8"/>
                <w:szCs w:val="8"/>
              </w:rPr>
            </w:pPr>
          </w:p>
        </w:tc>
        <w:tc>
          <w:tcPr>
            <w:tcW w:w="7088" w:type="dxa"/>
          </w:tcPr>
          <w:p w14:paraId="6A25D61E" w14:textId="77777777" w:rsidR="005D1C20" w:rsidRPr="00B677AD" w:rsidRDefault="005D1C20" w:rsidP="00330847">
            <w:pPr>
              <w:rPr>
                <w:rFonts w:ascii="Calibri" w:hAnsi="Calibri"/>
                <w:sz w:val="8"/>
                <w:szCs w:val="8"/>
              </w:rPr>
            </w:pPr>
          </w:p>
        </w:tc>
      </w:tr>
      <w:tr w:rsidR="005D1C20" w:rsidRPr="00240DB8" w14:paraId="19FB503A" w14:textId="77777777" w:rsidTr="00330847">
        <w:trPr>
          <w:trHeight w:val="510"/>
        </w:trPr>
        <w:tc>
          <w:tcPr>
            <w:tcW w:w="570" w:type="dxa"/>
          </w:tcPr>
          <w:p w14:paraId="74F6D9CB" w14:textId="77777777" w:rsidR="005D1C20" w:rsidRPr="00240DB8" w:rsidRDefault="005D1C20" w:rsidP="00330847">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195AE901" wp14:editId="4FA99684">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D0E3D0D" w14:textId="77777777" w:rsidR="005D1C20" w:rsidRPr="00240DB8" w:rsidRDefault="005D1C20" w:rsidP="00330847">
            <w:pPr>
              <w:tabs>
                <w:tab w:val="center" w:pos="738"/>
              </w:tabs>
              <w:rPr>
                <w:rFonts w:ascii="Calibri" w:hAnsi="Calibri"/>
                <w:b/>
              </w:rPr>
            </w:pPr>
            <w:r w:rsidRPr="00240DB8">
              <w:rPr>
                <w:rFonts w:ascii="Calibri" w:hAnsi="Calibri"/>
                <w:b/>
              </w:rPr>
              <w:t>Learning Culture</w:t>
            </w:r>
          </w:p>
        </w:tc>
        <w:tc>
          <w:tcPr>
            <w:tcW w:w="7088" w:type="dxa"/>
            <w:vAlign w:val="center"/>
          </w:tcPr>
          <w:p w14:paraId="664902BF" w14:textId="77777777" w:rsidR="005D1C20" w:rsidRPr="00240DB8" w:rsidRDefault="005D1C20" w:rsidP="00330847">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94177B1" w14:textId="77777777" w:rsidR="005D1C20" w:rsidRPr="00240DB8" w:rsidRDefault="005D1C20" w:rsidP="005D1C20">
      <w:pPr>
        <w:spacing w:after="120"/>
        <w:rPr>
          <w:rFonts w:ascii="Calibri" w:hAnsi="Calibri"/>
        </w:rPr>
      </w:pPr>
    </w:p>
    <w:p w14:paraId="4FF9F0FD" w14:textId="77777777" w:rsidR="00B90717" w:rsidRPr="00240DB8" w:rsidRDefault="00B90717" w:rsidP="00B90717">
      <w:pPr>
        <w:spacing w:after="120"/>
        <w:rPr>
          <w:rFonts w:ascii="Calibri" w:hAnsi="Calibri"/>
        </w:rPr>
      </w:pPr>
      <w:r w:rsidRPr="00240DB8">
        <w:rPr>
          <w:rFonts w:ascii="Calibri" w:hAnsi="Calibri"/>
          <w:b/>
        </w:rPr>
        <w:t>Our Vision</w:t>
      </w:r>
    </w:p>
    <w:p w14:paraId="429F03F9" w14:textId="77777777" w:rsidR="00B90717" w:rsidRPr="002D14A4" w:rsidRDefault="00B90717" w:rsidP="00B90717">
      <w:pPr>
        <w:rPr>
          <w:rFonts w:ascii="Calibri" w:hAnsi="Calibri"/>
        </w:rPr>
      </w:pPr>
      <w:r w:rsidRPr="002D14A4">
        <w:rPr>
          <w:rFonts w:ascii="Calibri" w:hAnsi="Calibri"/>
        </w:rPr>
        <w:t>East Grampians Health Service will improve the health, wellbeing and the quality of life for our community.</w:t>
      </w:r>
    </w:p>
    <w:p w14:paraId="69683262" w14:textId="77777777" w:rsidR="00B90717" w:rsidRPr="002D14A4" w:rsidRDefault="00B90717" w:rsidP="00B90717">
      <w:pPr>
        <w:rPr>
          <w:rFonts w:ascii="Calibri" w:hAnsi="Calibri"/>
        </w:rPr>
      </w:pPr>
    </w:p>
    <w:p w14:paraId="5D61CC04" w14:textId="77777777" w:rsidR="00B90717" w:rsidRPr="002D14A4" w:rsidRDefault="00B90717" w:rsidP="00B90717">
      <w:pPr>
        <w:rPr>
          <w:rFonts w:ascii="Calibri" w:hAnsi="Calibri"/>
          <w:b/>
        </w:rPr>
      </w:pPr>
      <w:r w:rsidRPr="002D14A4">
        <w:rPr>
          <w:rFonts w:ascii="Calibri" w:hAnsi="Calibri"/>
          <w:b/>
        </w:rPr>
        <w:t>Our Purpose</w:t>
      </w:r>
    </w:p>
    <w:p w14:paraId="0BDC9D4F" w14:textId="77777777" w:rsidR="00B90717" w:rsidRPr="002D14A4" w:rsidRDefault="00B90717" w:rsidP="00B90717">
      <w:pPr>
        <w:rPr>
          <w:rFonts w:ascii="Calibri" w:hAnsi="Calibri"/>
        </w:rPr>
      </w:pPr>
      <w:r w:rsidRPr="002D14A4">
        <w:rPr>
          <w:rFonts w:ascii="Calibri" w:hAnsi="Calibri"/>
        </w:rPr>
        <w:t>To meet people’s health needs through leadership, strong partnerships and wise use of resources.</w:t>
      </w:r>
    </w:p>
    <w:p w14:paraId="298B89BC" w14:textId="77777777" w:rsidR="00B90717" w:rsidRPr="002D14A4" w:rsidRDefault="00B90717" w:rsidP="00B90717">
      <w:pPr>
        <w:rPr>
          <w:rFonts w:ascii="Calibri" w:hAnsi="Calibri" w:cs="Calibri"/>
          <w:b/>
        </w:rPr>
      </w:pPr>
    </w:p>
    <w:p w14:paraId="692FC750" w14:textId="77777777" w:rsidR="00B90717" w:rsidRDefault="00B90717" w:rsidP="00B90717">
      <w:pPr>
        <w:spacing w:after="120"/>
        <w:rPr>
          <w:rFonts w:ascii="Calibri" w:hAnsi="Calibri" w:cs="Calibri"/>
          <w:b/>
        </w:rPr>
      </w:pPr>
      <w:r w:rsidRPr="002D14A4">
        <w:rPr>
          <w:rFonts w:ascii="Calibri" w:hAnsi="Calibri" w:cs="Calibri"/>
          <w:b/>
        </w:rPr>
        <w:t>Strategic Actions</w:t>
      </w:r>
    </w:p>
    <w:p w14:paraId="68FE35FB" w14:textId="77777777" w:rsidR="00B90717" w:rsidRPr="007163A3" w:rsidRDefault="00B90717" w:rsidP="00B90717">
      <w:pPr>
        <w:spacing w:after="300"/>
        <w:rPr>
          <w:rFonts w:ascii="Calibri" w:hAnsi="Calibri"/>
        </w:rPr>
      </w:pPr>
      <w:r w:rsidRPr="007163A3">
        <w:rPr>
          <w:rFonts w:ascii="Calibri" w:hAnsi="Calibri" w:cs="Calibri"/>
        </w:rPr>
        <w:t xml:space="preserve">See </w:t>
      </w:r>
      <w:hyperlink r:id="rId11" w:history="1">
        <w:r w:rsidRPr="00966039">
          <w:rPr>
            <w:rStyle w:val="Hyperlink"/>
            <w:rFonts w:ascii="Calibri" w:hAnsi="Calibri" w:cs="Calibri"/>
          </w:rPr>
          <w:t>Strategic Plan 2023 – 2027</w:t>
        </w:r>
      </w:hyperlink>
      <w:r w:rsidRPr="007163A3">
        <w:rPr>
          <w:rFonts w:ascii="Calibri" w:hAnsi="Calibri" w:cs="Calibri"/>
        </w:rPr>
        <w:t>.</w:t>
      </w:r>
    </w:p>
    <w:p w14:paraId="6F515B08" w14:textId="59B2691C" w:rsidR="00532D27" w:rsidRPr="00240DB8" w:rsidRDefault="00532D27" w:rsidP="00532D27">
      <w:pPr>
        <w:rPr>
          <w:rFonts w:ascii="Calibri" w:hAnsi="Calibri"/>
          <w:b/>
        </w:rPr>
      </w:pPr>
      <w:r w:rsidRPr="00240DB8">
        <w:rPr>
          <w:rFonts w:ascii="Calibri" w:hAnsi="Calibri"/>
          <w:b/>
        </w:rPr>
        <w:t xml:space="preserve">Responsibilities </w:t>
      </w:r>
    </w:p>
    <w:p w14:paraId="1F1E3154" w14:textId="77777777" w:rsidR="00532D27" w:rsidRPr="00240DB8" w:rsidRDefault="00532D27" w:rsidP="00532D27">
      <w:pPr>
        <w:rPr>
          <w:rFonts w:ascii="Calibri" w:hAnsi="Calibri"/>
        </w:rPr>
      </w:pPr>
    </w:p>
    <w:p w14:paraId="27E3645C" w14:textId="4D162955" w:rsidR="00532D27" w:rsidRDefault="00532D27" w:rsidP="00532D27">
      <w:pPr>
        <w:numPr>
          <w:ilvl w:val="0"/>
          <w:numId w:val="1"/>
        </w:numPr>
        <w:spacing w:after="120"/>
        <w:jc w:val="both"/>
        <w:rPr>
          <w:rFonts w:ascii="Calibri" w:hAnsi="Calibri"/>
        </w:rPr>
      </w:pPr>
      <w:r w:rsidRPr="00240DB8">
        <w:rPr>
          <w:rFonts w:ascii="Calibri" w:hAnsi="Calibri"/>
        </w:rPr>
        <w:t>Be aware of the National Safety and Quality Health Service Standards</w:t>
      </w:r>
      <w:r>
        <w:rPr>
          <w:rFonts w:ascii="Calibri" w:hAnsi="Calibri"/>
        </w:rPr>
        <w:t xml:space="preserve"> and all other standards</w:t>
      </w:r>
      <w:r w:rsidRPr="00240DB8">
        <w:rPr>
          <w:rFonts w:ascii="Calibri" w:hAnsi="Calibri"/>
        </w:rPr>
        <w:t xml:space="preserve"> as it relates </w:t>
      </w:r>
      <w:r>
        <w:rPr>
          <w:rFonts w:ascii="Calibri" w:hAnsi="Calibri"/>
        </w:rPr>
        <w:t xml:space="preserve">to </w:t>
      </w:r>
      <w:r w:rsidRPr="00240DB8">
        <w:rPr>
          <w:rFonts w:ascii="Calibri" w:hAnsi="Calibri"/>
        </w:rPr>
        <w:t>your area of work and associated accreditation.</w:t>
      </w:r>
    </w:p>
    <w:p w14:paraId="3AF2A18A" w14:textId="77777777" w:rsidR="00532D27" w:rsidRDefault="00532D27" w:rsidP="00532D27">
      <w:pPr>
        <w:numPr>
          <w:ilvl w:val="0"/>
          <w:numId w:val="1"/>
        </w:numPr>
        <w:spacing w:after="120"/>
        <w:rPr>
          <w:rFonts w:ascii="Calibri" w:hAnsi="Calibri"/>
        </w:rPr>
      </w:pPr>
      <w:r w:rsidRPr="00240DB8">
        <w:rPr>
          <w:rFonts w:ascii="Calibri" w:hAnsi="Calibri"/>
        </w:rPr>
        <w:t>Be aware of and work in accordance with EGHS policies and procedures</w:t>
      </w:r>
    </w:p>
    <w:p w14:paraId="4B8EB58B" w14:textId="16AAB5AC" w:rsidR="00B809FE" w:rsidRPr="00B809FE" w:rsidRDefault="00532D27" w:rsidP="00B809FE">
      <w:pPr>
        <w:numPr>
          <w:ilvl w:val="0"/>
          <w:numId w:val="1"/>
        </w:numPr>
        <w:jc w:val="both"/>
        <w:rPr>
          <w:rFonts w:ascii="Calibri" w:hAnsi="Calibri"/>
        </w:rPr>
      </w:pPr>
      <w:r w:rsidRPr="00532D27">
        <w:rPr>
          <w:rFonts w:ascii="Calibri" w:hAnsi="Calibri"/>
        </w:rPr>
        <w:t xml:space="preserve">Participate in all mandatory education and orientation sessions </w:t>
      </w:r>
    </w:p>
    <w:p w14:paraId="7F5E29DF" w14:textId="220F5F0B" w:rsidR="00532D27" w:rsidRPr="00240DB8" w:rsidRDefault="00532D27" w:rsidP="00532D27">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w:t>
      </w:r>
      <w:r>
        <w:rPr>
          <w:rFonts w:ascii="Calibri" w:hAnsi="Calibri"/>
        </w:rPr>
        <w:t>to support ongoing safety and care improvements</w:t>
      </w:r>
    </w:p>
    <w:p w14:paraId="5A794F8A" w14:textId="19D14836" w:rsidR="00532D27" w:rsidRDefault="00532D27" w:rsidP="00532D27">
      <w:pPr>
        <w:numPr>
          <w:ilvl w:val="0"/>
          <w:numId w:val="2"/>
        </w:numPr>
        <w:spacing w:after="120"/>
        <w:jc w:val="both"/>
        <w:rPr>
          <w:rFonts w:ascii="Calibri" w:hAnsi="Calibri"/>
        </w:rPr>
      </w:pPr>
      <w:r w:rsidRPr="00240DB8">
        <w:rPr>
          <w:rFonts w:ascii="Calibri" w:hAnsi="Calibri"/>
        </w:rPr>
        <w:t xml:space="preserve">Contribute to a positive and supportive learning culture and environment </w:t>
      </w:r>
    </w:p>
    <w:p w14:paraId="0CCBF27F" w14:textId="62321EFD" w:rsidR="00532D27" w:rsidRPr="00532D27" w:rsidRDefault="00532D27" w:rsidP="00532D27">
      <w:pPr>
        <w:numPr>
          <w:ilvl w:val="0"/>
          <w:numId w:val="2"/>
        </w:numPr>
        <w:spacing w:after="120"/>
        <w:jc w:val="both"/>
        <w:rPr>
          <w:rFonts w:ascii="Calibri" w:hAnsi="Calibri"/>
        </w:rPr>
      </w:pPr>
      <w:r w:rsidRPr="00240DB8">
        <w:rPr>
          <w:rFonts w:ascii="Calibri" w:hAnsi="Calibri"/>
        </w:rPr>
        <w:lastRenderedPageBreak/>
        <w:t xml:space="preserve">Be respectful of the needs of </w:t>
      </w:r>
      <w:r>
        <w:rPr>
          <w:rFonts w:ascii="Calibri" w:hAnsi="Calibri"/>
        </w:rPr>
        <w:t>patients, consumer</w:t>
      </w:r>
      <w:r w:rsidRPr="00240DB8">
        <w:rPr>
          <w:rFonts w:ascii="Calibri" w:hAnsi="Calibri"/>
        </w:rPr>
        <w:t>s, visitors and other staff and maintain a professional approach in all interactions, creating exceptional experiences.</w:t>
      </w:r>
    </w:p>
    <w:p w14:paraId="455C5C56" w14:textId="77777777" w:rsidR="00532D27" w:rsidRDefault="00532D27" w:rsidP="00532D27">
      <w:pPr>
        <w:rPr>
          <w:rFonts w:ascii="Calibri" w:hAnsi="Calibri"/>
          <w:b/>
        </w:rPr>
      </w:pPr>
    </w:p>
    <w:p w14:paraId="034F25DD" w14:textId="55583E1B" w:rsidR="00532D27" w:rsidRDefault="00532D27" w:rsidP="00532D27">
      <w:pPr>
        <w:rPr>
          <w:rFonts w:ascii="Calibri" w:hAnsi="Calibri"/>
          <w:b/>
        </w:rPr>
      </w:pPr>
      <w:r w:rsidRPr="00240DB8">
        <w:rPr>
          <w:rFonts w:ascii="Calibri" w:hAnsi="Calibri"/>
          <w:b/>
        </w:rPr>
        <w:t xml:space="preserve">Major Activities </w:t>
      </w:r>
    </w:p>
    <w:p w14:paraId="0E6C41DD" w14:textId="77777777" w:rsidR="00532D27" w:rsidRPr="00240DB8" w:rsidRDefault="00532D27" w:rsidP="00532D27">
      <w:pPr>
        <w:rPr>
          <w:rFonts w:ascii="Calibri" w:hAnsi="Calibri"/>
          <w:b/>
        </w:rPr>
      </w:pPr>
    </w:p>
    <w:p w14:paraId="6A278610" w14:textId="5B610954" w:rsidR="00532D27" w:rsidRPr="00B81F3F" w:rsidRDefault="00532D27" w:rsidP="00532D27">
      <w:pPr>
        <w:pStyle w:val="ListParagraph"/>
        <w:numPr>
          <w:ilvl w:val="0"/>
          <w:numId w:val="4"/>
        </w:numPr>
        <w:tabs>
          <w:tab w:val="left" w:pos="709"/>
        </w:tabs>
        <w:ind w:left="709" w:hanging="425"/>
        <w:rPr>
          <w:rFonts w:ascii="Calibri" w:hAnsi="Calibri" w:cs="Tahoma"/>
          <w:color w:val="FF0000"/>
        </w:rPr>
      </w:pPr>
      <w:r w:rsidRPr="00B81F3F">
        <w:t xml:space="preserve">Undertake daily rounds </w:t>
      </w:r>
      <w:r>
        <w:t>and provide care to maternity</w:t>
      </w:r>
      <w:r w:rsidRPr="00B81F3F">
        <w:t xml:space="preserve"> inpatients in liaison with the midwifery team</w:t>
      </w:r>
    </w:p>
    <w:p w14:paraId="094F0F4C" w14:textId="663315C9" w:rsidR="00532D27" w:rsidRPr="00905DE5" w:rsidRDefault="00532D27" w:rsidP="00532D27">
      <w:pPr>
        <w:pStyle w:val="ListParagraph"/>
        <w:numPr>
          <w:ilvl w:val="0"/>
          <w:numId w:val="4"/>
        </w:numPr>
        <w:tabs>
          <w:tab w:val="left" w:pos="709"/>
        </w:tabs>
        <w:ind w:left="709" w:hanging="425"/>
        <w:rPr>
          <w:rFonts w:ascii="Calibri" w:hAnsi="Calibri" w:cs="Tahoma"/>
        </w:rPr>
      </w:pPr>
      <w:r>
        <w:t>Collaborate with the midwifery team in the m</w:t>
      </w:r>
      <w:r w:rsidRPr="00B81F3F">
        <w:t>anage</w:t>
      </w:r>
      <w:r>
        <w:t xml:space="preserve">ment of </w:t>
      </w:r>
      <w:r w:rsidRPr="00B81F3F">
        <w:t xml:space="preserve">labour and </w:t>
      </w:r>
      <w:r w:rsidRPr="00905DE5">
        <w:t xml:space="preserve">delivery </w:t>
      </w:r>
    </w:p>
    <w:p w14:paraId="390A9746" w14:textId="50D7A806" w:rsidR="00532D27" w:rsidRPr="00905DE5" w:rsidRDefault="00532D27" w:rsidP="00532D27">
      <w:pPr>
        <w:pStyle w:val="ListParagraph"/>
        <w:numPr>
          <w:ilvl w:val="0"/>
          <w:numId w:val="4"/>
        </w:numPr>
        <w:tabs>
          <w:tab w:val="left" w:pos="709"/>
        </w:tabs>
        <w:ind w:left="709" w:hanging="425"/>
        <w:rPr>
          <w:rFonts w:ascii="Calibri" w:hAnsi="Calibri" w:cs="Tahoma"/>
        </w:rPr>
      </w:pPr>
      <w:r w:rsidRPr="00905DE5">
        <w:t xml:space="preserve">Review presentations to the Maternity Unit </w:t>
      </w:r>
    </w:p>
    <w:p w14:paraId="665A28E7" w14:textId="76719544" w:rsidR="00532D27" w:rsidRPr="00905DE5" w:rsidRDefault="00532D27" w:rsidP="00532D27">
      <w:pPr>
        <w:pStyle w:val="ListParagraph"/>
        <w:numPr>
          <w:ilvl w:val="0"/>
          <w:numId w:val="4"/>
        </w:numPr>
        <w:tabs>
          <w:tab w:val="left" w:pos="709"/>
        </w:tabs>
        <w:ind w:left="709" w:hanging="425"/>
        <w:rPr>
          <w:rFonts w:ascii="Calibri" w:hAnsi="Calibri" w:cs="Tahoma"/>
        </w:rPr>
      </w:pPr>
      <w:r>
        <w:t>Consult on the care of</w:t>
      </w:r>
      <w:r w:rsidRPr="00905DE5">
        <w:t xml:space="preserve"> obstetrics and gynaecology presentations to the UCC </w:t>
      </w:r>
    </w:p>
    <w:p w14:paraId="2BE002E8" w14:textId="094671A5" w:rsidR="00532D27" w:rsidRPr="00532D27" w:rsidRDefault="00532D27" w:rsidP="00532D27">
      <w:pPr>
        <w:pStyle w:val="ListParagraph"/>
        <w:numPr>
          <w:ilvl w:val="0"/>
          <w:numId w:val="4"/>
        </w:numPr>
        <w:tabs>
          <w:tab w:val="left" w:pos="709"/>
        </w:tabs>
        <w:ind w:left="709" w:hanging="425"/>
        <w:rPr>
          <w:rFonts w:ascii="Calibri" w:hAnsi="Calibri" w:cs="Tahoma"/>
        </w:rPr>
      </w:pPr>
      <w:r>
        <w:t xml:space="preserve">Conduct weekly antenatal clinic </w:t>
      </w:r>
    </w:p>
    <w:p w14:paraId="6E8282F5" w14:textId="540AC45D" w:rsidR="00532D27" w:rsidRPr="00905DE5" w:rsidRDefault="00532D27" w:rsidP="00532D27">
      <w:pPr>
        <w:pStyle w:val="ListParagraph"/>
        <w:numPr>
          <w:ilvl w:val="0"/>
          <w:numId w:val="4"/>
        </w:numPr>
        <w:tabs>
          <w:tab w:val="left" w:pos="709"/>
        </w:tabs>
        <w:ind w:left="709" w:hanging="425"/>
        <w:rPr>
          <w:rFonts w:ascii="Calibri" w:hAnsi="Calibri" w:cs="Tahoma"/>
        </w:rPr>
      </w:pPr>
      <w:r>
        <w:t xml:space="preserve">Conduct weekly Women’s Health clinic </w:t>
      </w:r>
    </w:p>
    <w:p w14:paraId="20C7F2E8" w14:textId="492B937C" w:rsidR="00532D27" w:rsidRPr="00586B67" w:rsidRDefault="00532D27" w:rsidP="00586B67">
      <w:pPr>
        <w:pStyle w:val="ListParagraph"/>
        <w:numPr>
          <w:ilvl w:val="0"/>
          <w:numId w:val="4"/>
        </w:numPr>
        <w:tabs>
          <w:tab w:val="left" w:pos="709"/>
        </w:tabs>
        <w:ind w:left="709" w:hanging="425"/>
        <w:rPr>
          <w:rFonts w:ascii="Calibri" w:hAnsi="Calibri" w:cs="Tahoma"/>
        </w:rPr>
      </w:pPr>
      <w:r w:rsidRPr="00905DE5">
        <w:t xml:space="preserve">Undertake a minor gynaecological procedures list </w:t>
      </w:r>
      <w:r>
        <w:t xml:space="preserve">(D&amp;C, hysteroscope, STOP, IUD insertion/removal)  </w:t>
      </w:r>
    </w:p>
    <w:p w14:paraId="31BE7F94" w14:textId="77777777" w:rsidR="00532D27" w:rsidRDefault="00532D27" w:rsidP="00532D27">
      <w:pPr>
        <w:pStyle w:val="ListParagraph"/>
        <w:numPr>
          <w:ilvl w:val="0"/>
          <w:numId w:val="4"/>
        </w:numPr>
        <w:tabs>
          <w:tab w:val="left" w:pos="-1440"/>
          <w:tab w:val="left" w:pos="-720"/>
          <w:tab w:val="left" w:pos="0"/>
          <w:tab w:val="left" w:pos="709"/>
          <w:tab w:val="left" w:pos="1440"/>
          <w:tab w:val="left" w:pos="2160"/>
          <w:tab w:val="left" w:pos="2880"/>
          <w:tab w:val="left" w:pos="3605"/>
          <w:tab w:val="left" w:pos="5040"/>
        </w:tabs>
        <w:suppressAutoHyphens/>
        <w:ind w:left="709" w:hanging="425"/>
        <w:rPr>
          <w:rFonts w:ascii="Calibri" w:hAnsi="Calibri" w:cs="Tahoma"/>
        </w:rPr>
      </w:pPr>
      <w:r w:rsidRPr="00905DE5">
        <w:rPr>
          <w:rFonts w:ascii="Calibri" w:hAnsi="Calibri" w:cs="Tahoma"/>
        </w:rPr>
        <w:t>Ensure documentation is timely, accurate and meets legal, professional and organisational standards</w:t>
      </w:r>
    </w:p>
    <w:p w14:paraId="1DB228AE" w14:textId="77777777" w:rsidR="00532D27" w:rsidRPr="00905DE5" w:rsidRDefault="00532D27" w:rsidP="00586B67">
      <w:pPr>
        <w:tabs>
          <w:tab w:val="left" w:pos="-1440"/>
          <w:tab w:val="left" w:pos="-720"/>
          <w:tab w:val="left" w:pos="0"/>
          <w:tab w:val="left" w:pos="709"/>
          <w:tab w:val="left" w:pos="1440"/>
          <w:tab w:val="left" w:pos="2160"/>
          <w:tab w:val="left" w:pos="2880"/>
          <w:tab w:val="left" w:pos="3605"/>
          <w:tab w:val="left" w:pos="5040"/>
        </w:tabs>
        <w:suppressAutoHyphens/>
        <w:rPr>
          <w:rFonts w:ascii="Calibri" w:hAnsi="Calibri" w:cs="Tahoma"/>
        </w:rPr>
      </w:pPr>
    </w:p>
    <w:p w14:paraId="56CF652A" w14:textId="77777777" w:rsidR="00532D27" w:rsidRPr="00905DE5" w:rsidRDefault="00532D27" w:rsidP="00532D27">
      <w:pPr>
        <w:rPr>
          <w:rFonts w:ascii="Calibri" w:hAnsi="Calibri"/>
          <w:b/>
        </w:rPr>
      </w:pPr>
      <w:r w:rsidRPr="00905DE5">
        <w:rPr>
          <w:rFonts w:ascii="Calibri" w:hAnsi="Calibri"/>
          <w:b/>
        </w:rPr>
        <w:t xml:space="preserve">Additional Activities </w:t>
      </w:r>
    </w:p>
    <w:p w14:paraId="6D68E0CF" w14:textId="77777777" w:rsidR="00532D27" w:rsidRPr="00905DE5" w:rsidRDefault="00532D27" w:rsidP="00532D27">
      <w:pPr>
        <w:rPr>
          <w:rFonts w:ascii="Calibri" w:hAnsi="Calibri"/>
          <w:b/>
        </w:rPr>
      </w:pPr>
    </w:p>
    <w:p w14:paraId="0B6C966A" w14:textId="77777777" w:rsidR="00586B67" w:rsidRPr="00586B67" w:rsidRDefault="00586B67" w:rsidP="00586B67">
      <w:pPr>
        <w:pStyle w:val="ListParagraph"/>
        <w:numPr>
          <w:ilvl w:val="0"/>
          <w:numId w:val="6"/>
        </w:numPr>
        <w:autoSpaceDE w:val="0"/>
        <w:autoSpaceDN w:val="0"/>
        <w:adjustRightInd w:val="0"/>
      </w:pPr>
      <w:r>
        <w:t>P</w:t>
      </w:r>
      <w:r w:rsidRPr="00905DE5">
        <w:rPr>
          <w:rFonts w:ascii="Calibri" w:hAnsi="Calibri" w:cs="Calibri"/>
        </w:rPr>
        <w:t>rovide sup</w:t>
      </w:r>
      <w:r>
        <w:rPr>
          <w:rFonts w:ascii="Calibri" w:hAnsi="Calibri" w:cs="Calibri"/>
        </w:rPr>
        <w:t>ervision and</w:t>
      </w:r>
      <w:r w:rsidRPr="00905DE5">
        <w:rPr>
          <w:rFonts w:ascii="Calibri" w:hAnsi="Calibri" w:cs="Calibri"/>
        </w:rPr>
        <w:t xml:space="preserve"> teaching to Junior Medical Staff</w:t>
      </w:r>
    </w:p>
    <w:p w14:paraId="763141F1" w14:textId="321FA58F" w:rsidR="00532D27" w:rsidRPr="00905DE5" w:rsidRDefault="00586B67" w:rsidP="00586B67">
      <w:pPr>
        <w:pStyle w:val="ListParagraph"/>
        <w:numPr>
          <w:ilvl w:val="0"/>
          <w:numId w:val="6"/>
        </w:numPr>
        <w:autoSpaceDE w:val="0"/>
        <w:autoSpaceDN w:val="0"/>
        <w:adjustRightInd w:val="0"/>
      </w:pPr>
      <w:r>
        <w:t>P</w:t>
      </w:r>
      <w:r w:rsidRPr="00905DE5">
        <w:rPr>
          <w:rFonts w:ascii="Calibri" w:hAnsi="Calibri" w:cs="Calibri"/>
        </w:rPr>
        <w:t>rovide sup</w:t>
      </w:r>
      <w:r>
        <w:rPr>
          <w:rFonts w:ascii="Calibri" w:hAnsi="Calibri" w:cs="Calibri"/>
        </w:rPr>
        <w:t>ervision and</w:t>
      </w:r>
      <w:r w:rsidRPr="00905DE5">
        <w:rPr>
          <w:rFonts w:ascii="Calibri" w:hAnsi="Calibri" w:cs="Calibri"/>
        </w:rPr>
        <w:t xml:space="preserve"> teaching to </w:t>
      </w:r>
      <w:r>
        <w:rPr>
          <w:rFonts w:ascii="Calibri" w:hAnsi="Calibri" w:cs="Calibri"/>
        </w:rPr>
        <w:t xml:space="preserve">Medical Students </w:t>
      </w:r>
    </w:p>
    <w:p w14:paraId="5ABB9F07" w14:textId="7532537C" w:rsidR="00532D27" w:rsidRPr="00905DE5" w:rsidRDefault="00586B67" w:rsidP="00532D27">
      <w:pPr>
        <w:pStyle w:val="ListParagraph"/>
        <w:numPr>
          <w:ilvl w:val="0"/>
          <w:numId w:val="6"/>
        </w:numPr>
        <w:autoSpaceDE w:val="0"/>
        <w:autoSpaceDN w:val="0"/>
        <w:adjustRightInd w:val="0"/>
      </w:pPr>
      <w:r>
        <w:rPr>
          <w:rFonts w:ascii="Calibri" w:hAnsi="Calibri" w:cs="Calibri"/>
        </w:rPr>
        <w:t xml:space="preserve">As required and by agreement provide care to non – maternity/gynaecology patients In UCC or IPU within the Rural Generalist scope of practice </w:t>
      </w:r>
    </w:p>
    <w:p w14:paraId="6AD0BFB5" w14:textId="26B9A27A" w:rsidR="00532D27" w:rsidRDefault="00532D27" w:rsidP="00532D27">
      <w:pPr>
        <w:autoSpaceDE w:val="0"/>
        <w:autoSpaceDN w:val="0"/>
        <w:adjustRightInd w:val="0"/>
        <w:rPr>
          <w:rFonts w:ascii="Calibri" w:hAnsi="Calibri" w:cs="Calibri"/>
          <w:sz w:val="24"/>
          <w:szCs w:val="24"/>
        </w:rPr>
      </w:pPr>
    </w:p>
    <w:p w14:paraId="65577FBB" w14:textId="77777777" w:rsidR="00532D27" w:rsidRPr="00586B67" w:rsidRDefault="00532D27" w:rsidP="00532D27">
      <w:pPr>
        <w:rPr>
          <w:rStyle w:val="BookTitle"/>
          <w:i w:val="0"/>
          <w:iCs w:val="0"/>
          <w:sz w:val="24"/>
          <w:szCs w:val="24"/>
          <w:u w:val="single"/>
        </w:rPr>
      </w:pPr>
      <w:r w:rsidRPr="00586B67">
        <w:rPr>
          <w:rStyle w:val="BookTitle"/>
          <w:i w:val="0"/>
          <w:iCs w:val="0"/>
          <w:sz w:val="24"/>
          <w:szCs w:val="24"/>
          <w:u w:val="single"/>
        </w:rPr>
        <w:t xml:space="preserve">Key Selection Criteria </w:t>
      </w:r>
    </w:p>
    <w:p w14:paraId="68CC283C" w14:textId="77777777" w:rsidR="00532D27" w:rsidRPr="005A4FC7" w:rsidRDefault="00532D27" w:rsidP="00532D27">
      <w:pPr>
        <w:rPr>
          <w:rFonts w:ascii="Calibri" w:hAnsi="Calibri"/>
          <w:color w:val="FF0000"/>
        </w:rPr>
      </w:pPr>
    </w:p>
    <w:p w14:paraId="7B3076EF" w14:textId="77777777" w:rsidR="00532D27" w:rsidRPr="00E7037D" w:rsidRDefault="00532D27" w:rsidP="00532D27">
      <w:pPr>
        <w:rPr>
          <w:rFonts w:ascii="Calibri" w:hAnsi="Calibri"/>
          <w:b/>
        </w:rPr>
      </w:pPr>
      <w:r w:rsidRPr="00E7037D">
        <w:rPr>
          <w:rFonts w:ascii="Calibri" w:hAnsi="Calibri"/>
          <w:b/>
        </w:rPr>
        <w:t xml:space="preserve">Essential Criteria: </w:t>
      </w:r>
    </w:p>
    <w:p w14:paraId="0D4FB9AB" w14:textId="77777777" w:rsidR="00532D27" w:rsidRPr="00DF2883" w:rsidRDefault="00532D27" w:rsidP="00532D27">
      <w:pPr>
        <w:pStyle w:val="TableParagraph"/>
        <w:numPr>
          <w:ilvl w:val="0"/>
          <w:numId w:val="7"/>
        </w:numPr>
        <w:tabs>
          <w:tab w:val="left" w:pos="828"/>
        </w:tabs>
        <w:spacing w:before="147" w:line="223" w:lineRule="auto"/>
        <w:ind w:left="567" w:right="96" w:hanging="357"/>
        <w:rPr>
          <w:rFonts w:asciiTheme="minorHAnsi" w:hAnsiTheme="minorHAnsi" w:cstheme="minorHAnsi"/>
        </w:rPr>
      </w:pPr>
      <w:r w:rsidRPr="00DF2883">
        <w:rPr>
          <w:rFonts w:asciiTheme="minorHAnsi" w:hAnsiTheme="minorHAnsi" w:cstheme="minorHAnsi"/>
        </w:rPr>
        <w:t>MBBS</w:t>
      </w:r>
      <w:r w:rsidRPr="00DF2883">
        <w:rPr>
          <w:rFonts w:asciiTheme="minorHAnsi" w:hAnsiTheme="minorHAnsi" w:cstheme="minorHAnsi"/>
          <w:spacing w:val="38"/>
        </w:rPr>
        <w:t xml:space="preserve"> </w:t>
      </w:r>
      <w:r w:rsidRPr="00DF2883">
        <w:rPr>
          <w:rFonts w:asciiTheme="minorHAnsi" w:hAnsiTheme="minorHAnsi" w:cstheme="minorHAnsi"/>
        </w:rPr>
        <w:t>or</w:t>
      </w:r>
      <w:r>
        <w:rPr>
          <w:rFonts w:asciiTheme="minorHAnsi" w:hAnsiTheme="minorHAnsi" w:cstheme="minorHAnsi"/>
        </w:rPr>
        <w:t xml:space="preserve"> </w:t>
      </w:r>
      <w:r w:rsidRPr="00DF2883">
        <w:rPr>
          <w:rFonts w:asciiTheme="minorHAnsi" w:hAnsiTheme="minorHAnsi" w:cstheme="minorHAnsi"/>
        </w:rPr>
        <w:t>equivalent</w:t>
      </w:r>
      <w:r>
        <w:rPr>
          <w:rFonts w:asciiTheme="minorHAnsi" w:hAnsiTheme="minorHAnsi" w:cstheme="minorHAnsi"/>
        </w:rPr>
        <w:t xml:space="preserve"> </w:t>
      </w:r>
      <w:r w:rsidRPr="00DF2883">
        <w:rPr>
          <w:rFonts w:asciiTheme="minorHAnsi" w:hAnsiTheme="minorHAnsi" w:cstheme="minorHAnsi"/>
        </w:rPr>
        <w:t>qualification</w:t>
      </w:r>
      <w:r w:rsidRPr="00DF2883">
        <w:rPr>
          <w:rFonts w:asciiTheme="minorHAnsi" w:hAnsiTheme="minorHAnsi" w:cstheme="minorHAnsi"/>
          <w:spacing w:val="39"/>
        </w:rPr>
        <w:t xml:space="preserve"> </w:t>
      </w:r>
    </w:p>
    <w:p w14:paraId="46929EED" w14:textId="77777777" w:rsidR="00532D27" w:rsidRPr="00DF2883" w:rsidRDefault="00532D27" w:rsidP="00532D27">
      <w:pPr>
        <w:pStyle w:val="TableParagraph"/>
        <w:numPr>
          <w:ilvl w:val="0"/>
          <w:numId w:val="7"/>
        </w:numPr>
        <w:tabs>
          <w:tab w:val="left" w:pos="828"/>
        </w:tabs>
        <w:spacing w:before="3" w:line="263" w:lineRule="exact"/>
        <w:ind w:left="567"/>
        <w:rPr>
          <w:rFonts w:asciiTheme="minorHAnsi" w:hAnsiTheme="minorHAnsi" w:cstheme="minorHAnsi"/>
        </w:rPr>
      </w:pPr>
      <w:r w:rsidRPr="00DF2883">
        <w:rPr>
          <w:rFonts w:asciiTheme="minorHAnsi" w:hAnsiTheme="minorHAnsi" w:cstheme="minorHAnsi"/>
        </w:rPr>
        <w:t>General</w:t>
      </w:r>
      <w:r w:rsidRPr="00DF2883">
        <w:rPr>
          <w:rFonts w:asciiTheme="minorHAnsi" w:hAnsiTheme="minorHAnsi" w:cstheme="minorHAnsi"/>
          <w:spacing w:val="-7"/>
        </w:rPr>
        <w:t xml:space="preserve"> </w:t>
      </w:r>
      <w:r w:rsidRPr="00DF2883">
        <w:rPr>
          <w:rFonts w:asciiTheme="minorHAnsi" w:hAnsiTheme="minorHAnsi" w:cstheme="minorHAnsi"/>
        </w:rPr>
        <w:t>Registration</w:t>
      </w:r>
      <w:r w:rsidRPr="00DF2883">
        <w:rPr>
          <w:rFonts w:asciiTheme="minorHAnsi" w:hAnsiTheme="minorHAnsi" w:cstheme="minorHAnsi"/>
          <w:spacing w:val="-5"/>
        </w:rPr>
        <w:t xml:space="preserve"> </w:t>
      </w:r>
      <w:r w:rsidRPr="00DF2883">
        <w:rPr>
          <w:rFonts w:asciiTheme="minorHAnsi" w:hAnsiTheme="minorHAnsi" w:cstheme="minorHAnsi"/>
        </w:rPr>
        <w:t>with</w:t>
      </w:r>
      <w:r w:rsidRPr="00DF2883">
        <w:rPr>
          <w:rFonts w:asciiTheme="minorHAnsi" w:hAnsiTheme="minorHAnsi" w:cstheme="minorHAnsi"/>
          <w:spacing w:val="-4"/>
        </w:rPr>
        <w:t xml:space="preserve"> AHPRA</w:t>
      </w:r>
    </w:p>
    <w:p w14:paraId="01E7C0B8" w14:textId="562FB6CF" w:rsidR="00532D27" w:rsidRDefault="00532D27" w:rsidP="00532D27">
      <w:pPr>
        <w:pStyle w:val="TableParagraph"/>
        <w:numPr>
          <w:ilvl w:val="0"/>
          <w:numId w:val="7"/>
        </w:numPr>
        <w:tabs>
          <w:tab w:val="left" w:pos="828"/>
        </w:tabs>
        <w:spacing w:before="0" w:line="263" w:lineRule="exact"/>
        <w:ind w:left="567"/>
        <w:rPr>
          <w:rFonts w:asciiTheme="minorHAnsi" w:hAnsiTheme="minorHAnsi" w:cstheme="minorHAnsi"/>
        </w:rPr>
      </w:pPr>
      <w:r w:rsidRPr="00DF2883">
        <w:rPr>
          <w:rFonts w:asciiTheme="minorHAnsi" w:hAnsiTheme="minorHAnsi" w:cstheme="minorHAnsi"/>
        </w:rPr>
        <w:t xml:space="preserve">FRACGP or FACRRM </w:t>
      </w:r>
      <w:r w:rsidR="00612C4A">
        <w:rPr>
          <w:rFonts w:asciiTheme="minorHAnsi" w:hAnsiTheme="minorHAnsi" w:cstheme="minorHAnsi"/>
        </w:rPr>
        <w:t>(or working towards)</w:t>
      </w:r>
    </w:p>
    <w:p w14:paraId="7F76380D" w14:textId="77777777" w:rsidR="00586B67" w:rsidRDefault="00532D27" w:rsidP="00586B67">
      <w:pPr>
        <w:pStyle w:val="TableParagraph"/>
        <w:numPr>
          <w:ilvl w:val="0"/>
          <w:numId w:val="7"/>
        </w:numPr>
        <w:tabs>
          <w:tab w:val="left" w:pos="828"/>
        </w:tabs>
        <w:spacing w:before="0" w:line="263" w:lineRule="exact"/>
        <w:ind w:left="567" w:hanging="357"/>
        <w:rPr>
          <w:rFonts w:asciiTheme="minorHAnsi" w:hAnsiTheme="minorHAnsi" w:cstheme="minorHAnsi"/>
        </w:rPr>
      </w:pPr>
      <w:r w:rsidRPr="00DF2883">
        <w:rPr>
          <w:rFonts w:asciiTheme="minorHAnsi" w:hAnsiTheme="minorHAnsi" w:cstheme="minorHAnsi"/>
        </w:rPr>
        <w:t xml:space="preserve">DRANZCOG </w:t>
      </w:r>
      <w:r>
        <w:rPr>
          <w:rFonts w:asciiTheme="minorHAnsi" w:hAnsiTheme="minorHAnsi" w:cstheme="minorHAnsi"/>
        </w:rPr>
        <w:t>Advanced (</w:t>
      </w:r>
      <w:r w:rsidRPr="00DF2883">
        <w:rPr>
          <w:rFonts w:asciiTheme="minorHAnsi" w:hAnsiTheme="minorHAnsi" w:cstheme="minorHAnsi"/>
        </w:rPr>
        <w:t>with caesarean capability</w:t>
      </w:r>
      <w:r>
        <w:rPr>
          <w:rFonts w:asciiTheme="minorHAnsi" w:hAnsiTheme="minorHAnsi" w:cstheme="minorHAnsi"/>
        </w:rPr>
        <w:t>)</w:t>
      </w:r>
    </w:p>
    <w:p w14:paraId="6C815A23" w14:textId="63AD56EB" w:rsidR="00586B67" w:rsidRPr="00586B67" w:rsidRDefault="00586B67" w:rsidP="00586B67">
      <w:pPr>
        <w:pStyle w:val="TableParagraph"/>
        <w:numPr>
          <w:ilvl w:val="0"/>
          <w:numId w:val="7"/>
        </w:numPr>
        <w:tabs>
          <w:tab w:val="left" w:pos="828"/>
        </w:tabs>
        <w:spacing w:before="0" w:line="263" w:lineRule="exact"/>
        <w:ind w:left="567" w:hanging="357"/>
        <w:rPr>
          <w:rFonts w:asciiTheme="minorHAnsi" w:hAnsiTheme="minorHAnsi" w:cstheme="minorHAnsi"/>
        </w:rPr>
      </w:pPr>
      <w:r w:rsidRPr="00586B67">
        <w:rPr>
          <w:rFonts w:asciiTheme="minorHAnsi" w:hAnsiTheme="minorHAnsi" w:cstheme="minorHAnsi"/>
        </w:rPr>
        <w:t>MTOP prescrib</w:t>
      </w:r>
      <w:r>
        <w:rPr>
          <w:rFonts w:asciiTheme="minorHAnsi" w:hAnsiTheme="minorHAnsi" w:cstheme="minorHAnsi"/>
        </w:rPr>
        <w:t xml:space="preserve">er </w:t>
      </w:r>
      <w:r w:rsidRPr="00586B67">
        <w:rPr>
          <w:rFonts w:asciiTheme="minorHAnsi" w:hAnsiTheme="minorHAnsi" w:cstheme="minorHAnsi"/>
        </w:rPr>
        <w:t xml:space="preserve"> </w:t>
      </w:r>
    </w:p>
    <w:p w14:paraId="3E0A8312" w14:textId="3304E56F" w:rsidR="00586B67" w:rsidRPr="00586B67" w:rsidRDefault="00586B67" w:rsidP="00586B67">
      <w:pPr>
        <w:pStyle w:val="TableParagraph"/>
        <w:numPr>
          <w:ilvl w:val="0"/>
          <w:numId w:val="7"/>
        </w:numPr>
        <w:tabs>
          <w:tab w:val="left" w:pos="828"/>
        </w:tabs>
        <w:spacing w:before="0" w:line="263" w:lineRule="exact"/>
        <w:ind w:left="567" w:hanging="357"/>
        <w:rPr>
          <w:rFonts w:asciiTheme="minorHAnsi" w:hAnsiTheme="minorHAnsi" w:cstheme="minorHAnsi"/>
        </w:rPr>
      </w:pPr>
      <w:r w:rsidRPr="00586B67">
        <w:rPr>
          <w:rFonts w:asciiTheme="minorHAnsi" w:hAnsiTheme="minorHAnsi" w:cstheme="minorHAnsi"/>
        </w:rPr>
        <w:t xml:space="preserve">Minor </w:t>
      </w:r>
      <w:proofErr w:type="spellStart"/>
      <w:r w:rsidRPr="00586B67">
        <w:rPr>
          <w:rFonts w:asciiTheme="minorHAnsi" w:hAnsiTheme="minorHAnsi" w:cstheme="minorHAnsi"/>
        </w:rPr>
        <w:t>gynaecological</w:t>
      </w:r>
      <w:proofErr w:type="spellEnd"/>
      <w:r w:rsidRPr="00586B67">
        <w:rPr>
          <w:rFonts w:asciiTheme="minorHAnsi" w:hAnsiTheme="minorHAnsi" w:cstheme="minorHAnsi"/>
        </w:rPr>
        <w:t xml:space="preserve"> procedure capability (D&amp;C</w:t>
      </w:r>
      <w:r>
        <w:rPr>
          <w:rFonts w:asciiTheme="minorHAnsi" w:hAnsiTheme="minorHAnsi" w:cstheme="minorHAnsi"/>
        </w:rPr>
        <w:t xml:space="preserve"> for miscarriage and STOP, IUD insertion, </w:t>
      </w:r>
      <w:r w:rsidRPr="00586B67">
        <w:rPr>
          <w:rFonts w:asciiTheme="minorHAnsi" w:hAnsiTheme="minorHAnsi" w:cstheme="minorHAnsi"/>
        </w:rPr>
        <w:t>diagnostic hysteroscopy</w:t>
      </w:r>
      <w:r>
        <w:rPr>
          <w:rFonts w:asciiTheme="minorHAnsi" w:hAnsiTheme="minorHAnsi" w:cstheme="minorHAnsi"/>
        </w:rPr>
        <w:t xml:space="preserve"> (training can be provided</w:t>
      </w:r>
      <w:r w:rsidRPr="00586B67">
        <w:rPr>
          <w:rFonts w:asciiTheme="minorHAnsi" w:hAnsiTheme="minorHAnsi" w:cstheme="minorHAnsi"/>
        </w:rPr>
        <w:t>)</w:t>
      </w:r>
    </w:p>
    <w:p w14:paraId="073459A7" w14:textId="77777777" w:rsidR="00532D27" w:rsidRPr="00DF2883" w:rsidRDefault="00532D27" w:rsidP="00532D27">
      <w:pPr>
        <w:rPr>
          <w:rFonts w:cstheme="minorHAnsi"/>
          <w:color w:val="FF0000"/>
        </w:rPr>
      </w:pPr>
    </w:p>
    <w:p w14:paraId="7E60124A" w14:textId="77777777" w:rsidR="00532D27" w:rsidRPr="005A4FC7" w:rsidRDefault="00532D27" w:rsidP="00532D27">
      <w:pPr>
        <w:rPr>
          <w:rFonts w:ascii="Calibri" w:hAnsi="Calibri"/>
        </w:rPr>
      </w:pPr>
      <w:r w:rsidRPr="005A4FC7">
        <w:rPr>
          <w:rFonts w:ascii="Calibri" w:hAnsi="Calibri"/>
        </w:rPr>
        <w:t>Must comply with having or completion of:</w:t>
      </w:r>
    </w:p>
    <w:p w14:paraId="46AA8AAE" w14:textId="77777777" w:rsidR="00532D27" w:rsidRPr="005A4FC7" w:rsidRDefault="00532D27" w:rsidP="00532D27">
      <w:pPr>
        <w:pStyle w:val="ListParagraph"/>
        <w:numPr>
          <w:ilvl w:val="0"/>
          <w:numId w:val="3"/>
        </w:numPr>
        <w:ind w:left="709" w:hanging="425"/>
        <w:rPr>
          <w:rFonts w:ascii="Calibri" w:hAnsi="Calibri"/>
        </w:rPr>
      </w:pPr>
      <w:r w:rsidRPr="005A4FC7">
        <w:rPr>
          <w:rFonts w:ascii="Calibri" w:hAnsi="Calibri"/>
        </w:rPr>
        <w:t xml:space="preserve">National Police Check (renewed every 3 years) </w:t>
      </w:r>
    </w:p>
    <w:p w14:paraId="17972156" w14:textId="77777777" w:rsidR="00532D27" w:rsidRPr="005A4FC7" w:rsidRDefault="00532D27" w:rsidP="00532D27">
      <w:pPr>
        <w:pStyle w:val="ListParagraph"/>
        <w:numPr>
          <w:ilvl w:val="0"/>
          <w:numId w:val="3"/>
        </w:numPr>
        <w:ind w:left="709" w:hanging="425"/>
        <w:rPr>
          <w:rFonts w:ascii="Calibri" w:hAnsi="Calibri"/>
        </w:rPr>
      </w:pPr>
      <w:r w:rsidRPr="005A4FC7">
        <w:rPr>
          <w:rFonts w:ascii="Calibri" w:hAnsi="Calibri"/>
        </w:rPr>
        <w:t xml:space="preserve">Working with Children Check (renewed every 5 years) </w:t>
      </w:r>
    </w:p>
    <w:p w14:paraId="1BE697D7" w14:textId="77777777" w:rsidR="00532D27" w:rsidRPr="005A4FC7" w:rsidRDefault="00532D27" w:rsidP="00532D27">
      <w:pPr>
        <w:rPr>
          <w:rFonts w:cstheme="minorHAnsi"/>
          <w:b/>
        </w:rPr>
      </w:pPr>
    </w:p>
    <w:p w14:paraId="785BE466" w14:textId="77777777" w:rsidR="00532D27" w:rsidRPr="00E7037D" w:rsidRDefault="00532D27" w:rsidP="00532D27">
      <w:pPr>
        <w:rPr>
          <w:rFonts w:ascii="Calibri" w:hAnsi="Calibri"/>
          <w:b/>
        </w:rPr>
      </w:pPr>
      <w:r>
        <w:rPr>
          <w:rFonts w:ascii="Calibri" w:hAnsi="Calibri"/>
          <w:b/>
        </w:rPr>
        <w:t xml:space="preserve">Desirable </w:t>
      </w:r>
      <w:r w:rsidRPr="00E7037D">
        <w:rPr>
          <w:rFonts w:ascii="Calibri" w:hAnsi="Calibri"/>
          <w:b/>
        </w:rPr>
        <w:t xml:space="preserve">Criteria: </w:t>
      </w:r>
    </w:p>
    <w:p w14:paraId="71EFC2DF" w14:textId="77777777" w:rsidR="00586B67" w:rsidRDefault="00586B67" w:rsidP="00586B67">
      <w:pPr>
        <w:pStyle w:val="ListParagraph"/>
        <w:numPr>
          <w:ilvl w:val="0"/>
          <w:numId w:val="3"/>
        </w:numPr>
        <w:ind w:left="709" w:hanging="425"/>
        <w:rPr>
          <w:rFonts w:ascii="Calibri" w:hAnsi="Calibri"/>
        </w:rPr>
      </w:pPr>
      <w:r>
        <w:rPr>
          <w:rFonts w:ascii="Calibri" w:hAnsi="Calibri"/>
        </w:rPr>
        <w:t xml:space="preserve">Rural Generalist experience in ED or Urgent Care setting </w:t>
      </w:r>
    </w:p>
    <w:p w14:paraId="4499D6DB" w14:textId="15B57A03" w:rsidR="00586B67" w:rsidRDefault="00586B67" w:rsidP="00586B67">
      <w:pPr>
        <w:pStyle w:val="ListParagraph"/>
        <w:numPr>
          <w:ilvl w:val="0"/>
          <w:numId w:val="3"/>
        </w:numPr>
        <w:ind w:left="709" w:hanging="425"/>
        <w:rPr>
          <w:rFonts w:ascii="Calibri" w:hAnsi="Calibri"/>
        </w:rPr>
      </w:pPr>
      <w:r>
        <w:rPr>
          <w:rFonts w:ascii="Calibri" w:hAnsi="Calibri"/>
        </w:rPr>
        <w:t xml:space="preserve">Rural Generalist experience in </w:t>
      </w:r>
      <w:r w:rsidR="00B809FE">
        <w:rPr>
          <w:rFonts w:ascii="Calibri" w:hAnsi="Calibri"/>
        </w:rPr>
        <w:t xml:space="preserve">management of adult and paediatric inpatients </w:t>
      </w:r>
      <w:r>
        <w:rPr>
          <w:rFonts w:ascii="Calibri" w:hAnsi="Calibri"/>
        </w:rPr>
        <w:t xml:space="preserve"> </w:t>
      </w:r>
    </w:p>
    <w:p w14:paraId="6E167245" w14:textId="7F850161" w:rsidR="00B809FE" w:rsidRPr="005A4FC7" w:rsidRDefault="00B809FE" w:rsidP="00586B67">
      <w:pPr>
        <w:pStyle w:val="ListParagraph"/>
        <w:numPr>
          <w:ilvl w:val="0"/>
          <w:numId w:val="3"/>
        </w:numPr>
        <w:ind w:left="709" w:hanging="425"/>
        <w:rPr>
          <w:rFonts w:ascii="Calibri" w:hAnsi="Calibri"/>
        </w:rPr>
      </w:pPr>
      <w:r>
        <w:rPr>
          <w:rFonts w:ascii="Calibri" w:hAnsi="Calibri"/>
        </w:rPr>
        <w:t xml:space="preserve">Primary care experience and a desire to provide General Practice services in the community </w:t>
      </w:r>
    </w:p>
    <w:p w14:paraId="431A8A79" w14:textId="5FA1982F" w:rsidR="00532D27" w:rsidRDefault="00532D27" w:rsidP="00532D27">
      <w:pPr>
        <w:spacing w:after="160" w:line="259" w:lineRule="auto"/>
        <w:rPr>
          <w:rFonts w:ascii="Calibri" w:hAnsi="Calibri"/>
          <w:b/>
        </w:rPr>
      </w:pPr>
    </w:p>
    <w:p w14:paraId="1CD8455C" w14:textId="77777777" w:rsidR="00532D27" w:rsidRPr="00240DB8" w:rsidRDefault="00532D27" w:rsidP="00532D27">
      <w:pPr>
        <w:jc w:val="both"/>
        <w:rPr>
          <w:rFonts w:ascii="Calibri" w:hAnsi="Calibri"/>
        </w:rPr>
      </w:pPr>
      <w:r w:rsidRPr="00240DB8">
        <w:rPr>
          <w:rFonts w:ascii="Calibri" w:hAnsi="Calibri"/>
        </w:rPr>
        <w:t xml:space="preserve">East Grampians Health Service is an equal opportunity employer and is committed to providing for its employees a work environment which is free of harassment or discrimination. </w:t>
      </w:r>
    </w:p>
    <w:p w14:paraId="2FE99E88" w14:textId="77777777" w:rsidR="00532D27" w:rsidRPr="00240DB8" w:rsidRDefault="00532D27" w:rsidP="00532D27">
      <w:pPr>
        <w:jc w:val="both"/>
        <w:rPr>
          <w:rFonts w:ascii="Calibri" w:hAnsi="Calibri"/>
        </w:rPr>
      </w:pPr>
    </w:p>
    <w:p w14:paraId="3073A584" w14:textId="77777777" w:rsidR="00532D27" w:rsidRPr="00240DB8" w:rsidRDefault="00532D27" w:rsidP="00532D27">
      <w:pPr>
        <w:jc w:val="both"/>
        <w:rPr>
          <w:rFonts w:ascii="Calibri" w:hAnsi="Calibri"/>
        </w:rPr>
      </w:pPr>
      <w:r w:rsidRPr="00240DB8">
        <w:rPr>
          <w:rFonts w:ascii="Calibri" w:hAnsi="Calibri"/>
        </w:rPr>
        <w:t>EGHS reserves the right to modify position descriptions as required. Staff will be consulted when this occurs.</w:t>
      </w:r>
    </w:p>
    <w:p w14:paraId="15BD5E53" w14:textId="77777777" w:rsidR="00532D27" w:rsidRDefault="00532D27" w:rsidP="00532D27">
      <w:pPr>
        <w:spacing w:after="160" w:line="259" w:lineRule="auto"/>
        <w:rPr>
          <w:rFonts w:ascii="Calibri" w:hAnsi="Calibri"/>
          <w:b/>
        </w:rPr>
      </w:pPr>
    </w:p>
    <w:p w14:paraId="59CBA019" w14:textId="77777777" w:rsidR="00B90717" w:rsidRPr="00240DB8" w:rsidRDefault="00B90717" w:rsidP="00B90717">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509"/>
        <w:gridCol w:w="4507"/>
      </w:tblGrid>
      <w:tr w:rsidR="00B90717" w:rsidRPr="00240DB8" w14:paraId="1EC3608C" w14:textId="77777777" w:rsidTr="00330847">
        <w:trPr>
          <w:trHeight w:val="567"/>
        </w:trPr>
        <w:tc>
          <w:tcPr>
            <w:tcW w:w="9607" w:type="dxa"/>
            <w:gridSpan w:val="2"/>
            <w:vAlign w:val="center"/>
          </w:tcPr>
          <w:p w14:paraId="73C9C625" w14:textId="77777777" w:rsidR="00B90717" w:rsidRPr="00240DB8" w:rsidRDefault="00B90717" w:rsidP="00330847">
            <w:pPr>
              <w:rPr>
                <w:rFonts w:ascii="Calibri" w:hAnsi="Calibri"/>
              </w:rPr>
            </w:pPr>
            <w:r w:rsidRPr="00240DB8">
              <w:rPr>
                <w:rFonts w:ascii="Calibri" w:hAnsi="Calibri"/>
              </w:rPr>
              <w:t>Employee Name</w:t>
            </w:r>
          </w:p>
        </w:tc>
      </w:tr>
      <w:tr w:rsidR="00B90717" w:rsidRPr="00240DB8" w14:paraId="55298FE5" w14:textId="77777777" w:rsidTr="00330847">
        <w:trPr>
          <w:trHeight w:val="567"/>
        </w:trPr>
        <w:tc>
          <w:tcPr>
            <w:tcW w:w="4803" w:type="dxa"/>
            <w:vAlign w:val="center"/>
          </w:tcPr>
          <w:p w14:paraId="485B8BF0" w14:textId="77777777" w:rsidR="00B90717" w:rsidRPr="00240DB8" w:rsidRDefault="00B90717" w:rsidP="00330847">
            <w:pPr>
              <w:rPr>
                <w:rFonts w:ascii="Calibri" w:hAnsi="Calibri"/>
              </w:rPr>
            </w:pPr>
            <w:r w:rsidRPr="00240DB8">
              <w:rPr>
                <w:rFonts w:ascii="Calibri" w:hAnsi="Calibri"/>
              </w:rPr>
              <w:t>Employee Signature</w:t>
            </w:r>
          </w:p>
        </w:tc>
        <w:tc>
          <w:tcPr>
            <w:tcW w:w="4804" w:type="dxa"/>
            <w:vAlign w:val="center"/>
          </w:tcPr>
          <w:p w14:paraId="7B144F0D" w14:textId="77777777" w:rsidR="00B90717" w:rsidRPr="00240DB8" w:rsidRDefault="00B90717" w:rsidP="00330847">
            <w:pPr>
              <w:rPr>
                <w:rFonts w:ascii="Calibri" w:hAnsi="Calibri"/>
              </w:rPr>
            </w:pPr>
            <w:r w:rsidRPr="00240DB8">
              <w:rPr>
                <w:rFonts w:ascii="Calibri" w:hAnsi="Calibri"/>
              </w:rPr>
              <w:t>Date</w:t>
            </w:r>
          </w:p>
        </w:tc>
      </w:tr>
      <w:tr w:rsidR="00B90717" w:rsidRPr="00240DB8" w14:paraId="0C97EF83" w14:textId="77777777" w:rsidTr="00330847">
        <w:trPr>
          <w:trHeight w:val="284"/>
        </w:trPr>
        <w:tc>
          <w:tcPr>
            <w:tcW w:w="4803" w:type="dxa"/>
            <w:shd w:val="clear" w:color="auto" w:fill="E7E6E6" w:themeFill="background2"/>
            <w:vAlign w:val="center"/>
          </w:tcPr>
          <w:p w14:paraId="36822CDE" w14:textId="77777777" w:rsidR="00B90717" w:rsidRPr="00240DB8" w:rsidRDefault="00B90717" w:rsidP="00330847">
            <w:pPr>
              <w:rPr>
                <w:rFonts w:ascii="Calibri" w:hAnsi="Calibri"/>
              </w:rPr>
            </w:pPr>
          </w:p>
        </w:tc>
        <w:tc>
          <w:tcPr>
            <w:tcW w:w="4804" w:type="dxa"/>
            <w:shd w:val="clear" w:color="auto" w:fill="E7E6E6" w:themeFill="background2"/>
            <w:vAlign w:val="center"/>
          </w:tcPr>
          <w:p w14:paraId="3B0010F9" w14:textId="77777777" w:rsidR="00B90717" w:rsidRPr="00240DB8" w:rsidRDefault="00B90717" w:rsidP="00330847">
            <w:pPr>
              <w:rPr>
                <w:rFonts w:ascii="Calibri" w:hAnsi="Calibri"/>
              </w:rPr>
            </w:pPr>
          </w:p>
        </w:tc>
      </w:tr>
      <w:tr w:rsidR="00B90717" w:rsidRPr="00240DB8" w14:paraId="526761E3" w14:textId="77777777" w:rsidTr="00330847">
        <w:trPr>
          <w:trHeight w:val="567"/>
        </w:trPr>
        <w:tc>
          <w:tcPr>
            <w:tcW w:w="4803" w:type="dxa"/>
            <w:vAlign w:val="center"/>
          </w:tcPr>
          <w:p w14:paraId="3BCC19E8" w14:textId="77777777" w:rsidR="00B90717" w:rsidRPr="00240DB8" w:rsidRDefault="00B90717" w:rsidP="00330847">
            <w:pPr>
              <w:rPr>
                <w:rFonts w:ascii="Calibri" w:hAnsi="Calibri"/>
              </w:rPr>
            </w:pPr>
            <w:r w:rsidRPr="00240DB8">
              <w:rPr>
                <w:rFonts w:ascii="Calibri" w:hAnsi="Calibri"/>
              </w:rPr>
              <w:t>Manager Name</w:t>
            </w:r>
          </w:p>
        </w:tc>
        <w:tc>
          <w:tcPr>
            <w:tcW w:w="4804" w:type="dxa"/>
            <w:vAlign w:val="center"/>
          </w:tcPr>
          <w:p w14:paraId="200A9E4B" w14:textId="77777777" w:rsidR="00B90717" w:rsidRPr="00240DB8" w:rsidRDefault="00B90717" w:rsidP="00330847">
            <w:pPr>
              <w:rPr>
                <w:rFonts w:ascii="Calibri" w:hAnsi="Calibri"/>
              </w:rPr>
            </w:pPr>
          </w:p>
        </w:tc>
      </w:tr>
      <w:tr w:rsidR="00B90717" w:rsidRPr="00240DB8" w14:paraId="3FD8236D" w14:textId="77777777" w:rsidTr="00330847">
        <w:trPr>
          <w:trHeight w:val="567"/>
        </w:trPr>
        <w:tc>
          <w:tcPr>
            <w:tcW w:w="4803" w:type="dxa"/>
            <w:vAlign w:val="center"/>
          </w:tcPr>
          <w:p w14:paraId="6323159C" w14:textId="77777777" w:rsidR="00B90717" w:rsidRPr="00240DB8" w:rsidRDefault="00B90717" w:rsidP="00330847">
            <w:pPr>
              <w:rPr>
                <w:rFonts w:ascii="Calibri" w:hAnsi="Calibri"/>
              </w:rPr>
            </w:pPr>
            <w:r w:rsidRPr="00240DB8">
              <w:rPr>
                <w:rFonts w:ascii="Calibri" w:hAnsi="Calibri"/>
              </w:rPr>
              <w:t xml:space="preserve">Manager Signature </w:t>
            </w:r>
          </w:p>
        </w:tc>
        <w:tc>
          <w:tcPr>
            <w:tcW w:w="4804" w:type="dxa"/>
            <w:vAlign w:val="center"/>
          </w:tcPr>
          <w:p w14:paraId="5400DAD6" w14:textId="77777777" w:rsidR="00B90717" w:rsidRPr="00240DB8" w:rsidRDefault="00B90717" w:rsidP="00330847">
            <w:pPr>
              <w:rPr>
                <w:rFonts w:ascii="Calibri" w:hAnsi="Calibri"/>
              </w:rPr>
            </w:pPr>
            <w:r w:rsidRPr="00240DB8">
              <w:rPr>
                <w:rFonts w:ascii="Calibri" w:hAnsi="Calibri"/>
              </w:rPr>
              <w:t>Date</w:t>
            </w:r>
          </w:p>
        </w:tc>
      </w:tr>
      <w:tr w:rsidR="00B90717" w:rsidRPr="00240DB8" w14:paraId="4B91A753" w14:textId="77777777" w:rsidTr="00330847">
        <w:trPr>
          <w:trHeight w:val="284"/>
        </w:trPr>
        <w:tc>
          <w:tcPr>
            <w:tcW w:w="4803" w:type="dxa"/>
            <w:shd w:val="clear" w:color="auto" w:fill="E7E6E6" w:themeFill="background2"/>
            <w:vAlign w:val="center"/>
          </w:tcPr>
          <w:p w14:paraId="61D3E4B6" w14:textId="77777777" w:rsidR="00B90717" w:rsidRPr="00240DB8" w:rsidRDefault="00B90717" w:rsidP="00330847">
            <w:pPr>
              <w:rPr>
                <w:rFonts w:ascii="Calibri" w:hAnsi="Calibri"/>
              </w:rPr>
            </w:pPr>
          </w:p>
        </w:tc>
        <w:tc>
          <w:tcPr>
            <w:tcW w:w="4804" w:type="dxa"/>
            <w:shd w:val="clear" w:color="auto" w:fill="E7E6E6" w:themeFill="background2"/>
            <w:vAlign w:val="center"/>
          </w:tcPr>
          <w:p w14:paraId="18FA0B56" w14:textId="77777777" w:rsidR="00B90717" w:rsidRPr="00240DB8" w:rsidRDefault="00B90717" w:rsidP="00330847">
            <w:pPr>
              <w:rPr>
                <w:rFonts w:ascii="Calibri" w:hAnsi="Calibri"/>
              </w:rPr>
            </w:pPr>
          </w:p>
        </w:tc>
      </w:tr>
      <w:tr w:rsidR="00B90717" w:rsidRPr="00240DB8" w14:paraId="1AB287D9" w14:textId="77777777" w:rsidTr="00330847">
        <w:trPr>
          <w:trHeight w:val="567"/>
        </w:trPr>
        <w:tc>
          <w:tcPr>
            <w:tcW w:w="4803" w:type="dxa"/>
            <w:vAlign w:val="center"/>
          </w:tcPr>
          <w:p w14:paraId="2DCD0720" w14:textId="77777777" w:rsidR="00B90717" w:rsidRPr="00240DB8" w:rsidRDefault="00B90717" w:rsidP="00330847">
            <w:pPr>
              <w:rPr>
                <w:rFonts w:ascii="Calibri" w:hAnsi="Calibri"/>
              </w:rPr>
            </w:pPr>
            <w:r w:rsidRPr="00240DB8">
              <w:rPr>
                <w:rFonts w:ascii="Calibri" w:hAnsi="Calibri"/>
              </w:rPr>
              <w:t>Developed Date (MM,YY)</w:t>
            </w:r>
          </w:p>
        </w:tc>
        <w:tc>
          <w:tcPr>
            <w:tcW w:w="4804" w:type="dxa"/>
            <w:vAlign w:val="center"/>
          </w:tcPr>
          <w:p w14:paraId="2D9726A6" w14:textId="74BF83B7" w:rsidR="00B90717" w:rsidRPr="00240DB8" w:rsidRDefault="00B90717" w:rsidP="00330847">
            <w:pPr>
              <w:rPr>
                <w:rFonts w:ascii="Calibri" w:hAnsi="Calibri"/>
              </w:rPr>
            </w:pPr>
            <w:r>
              <w:rPr>
                <w:rFonts w:ascii="Calibri" w:hAnsi="Calibri"/>
              </w:rPr>
              <w:t>December 2023</w:t>
            </w:r>
          </w:p>
        </w:tc>
      </w:tr>
      <w:tr w:rsidR="00B90717" w:rsidRPr="00240DB8" w14:paraId="3B548B83" w14:textId="77777777" w:rsidTr="00330847">
        <w:trPr>
          <w:trHeight w:val="567"/>
        </w:trPr>
        <w:tc>
          <w:tcPr>
            <w:tcW w:w="4803" w:type="dxa"/>
            <w:vAlign w:val="center"/>
          </w:tcPr>
          <w:p w14:paraId="4E1245A1" w14:textId="452E4762" w:rsidR="00B90717" w:rsidRPr="00240DB8" w:rsidRDefault="00B90717" w:rsidP="00B90717">
            <w:pPr>
              <w:rPr>
                <w:rFonts w:ascii="Calibri" w:hAnsi="Calibri"/>
              </w:rPr>
            </w:pPr>
            <w:r w:rsidRPr="00240DB8">
              <w:rPr>
                <w:rFonts w:ascii="Calibri" w:hAnsi="Calibri"/>
              </w:rPr>
              <w:t>Developed By Name</w:t>
            </w:r>
            <w:r>
              <w:rPr>
                <w:rFonts w:ascii="Calibri" w:hAnsi="Calibri"/>
              </w:rPr>
              <w:t xml:space="preserve">: </w:t>
            </w:r>
          </w:p>
        </w:tc>
        <w:tc>
          <w:tcPr>
            <w:tcW w:w="4804" w:type="dxa"/>
            <w:vAlign w:val="center"/>
          </w:tcPr>
          <w:p w14:paraId="2E061B5D" w14:textId="1B7553B2" w:rsidR="00B90717" w:rsidRPr="00240DB8" w:rsidRDefault="00B90717" w:rsidP="00330847">
            <w:pPr>
              <w:rPr>
                <w:rFonts w:ascii="Calibri" w:hAnsi="Calibri"/>
              </w:rPr>
            </w:pPr>
            <w:r>
              <w:rPr>
                <w:rFonts w:ascii="Calibri" w:hAnsi="Calibri"/>
              </w:rPr>
              <w:t>K Banerjea</w:t>
            </w:r>
          </w:p>
        </w:tc>
      </w:tr>
      <w:tr w:rsidR="00B90717" w:rsidRPr="00240DB8" w14:paraId="62EDBB4D" w14:textId="77777777" w:rsidTr="00330847">
        <w:trPr>
          <w:trHeight w:val="567"/>
        </w:trPr>
        <w:tc>
          <w:tcPr>
            <w:tcW w:w="4803" w:type="dxa"/>
            <w:vAlign w:val="center"/>
          </w:tcPr>
          <w:p w14:paraId="63D22AFC" w14:textId="1E366C94" w:rsidR="00B90717" w:rsidRPr="00240DB8" w:rsidRDefault="00B90717" w:rsidP="00330847">
            <w:pPr>
              <w:rPr>
                <w:rFonts w:ascii="Calibri" w:hAnsi="Calibri"/>
              </w:rPr>
            </w:pPr>
            <w:r w:rsidRPr="00240DB8">
              <w:rPr>
                <w:rFonts w:ascii="Calibri" w:hAnsi="Calibri"/>
              </w:rPr>
              <w:t>Developed by Title</w:t>
            </w:r>
          </w:p>
        </w:tc>
        <w:tc>
          <w:tcPr>
            <w:tcW w:w="4804" w:type="dxa"/>
            <w:vAlign w:val="center"/>
          </w:tcPr>
          <w:p w14:paraId="10C7FAD0" w14:textId="4A3566CB" w:rsidR="00B90717" w:rsidRPr="00240DB8" w:rsidRDefault="00B90717" w:rsidP="00330847">
            <w:pPr>
              <w:rPr>
                <w:rFonts w:ascii="Calibri" w:hAnsi="Calibri"/>
              </w:rPr>
            </w:pPr>
            <w:r>
              <w:rPr>
                <w:rFonts w:ascii="Calibri" w:hAnsi="Calibri"/>
              </w:rPr>
              <w:t>Director of  Medical Services</w:t>
            </w:r>
          </w:p>
        </w:tc>
      </w:tr>
    </w:tbl>
    <w:p w14:paraId="77D44647" w14:textId="25990197" w:rsidR="00532D27" w:rsidRDefault="00532D27" w:rsidP="0050797A">
      <w:pPr>
        <w:pStyle w:val="NormalWeb"/>
        <w:rPr>
          <w:rFonts w:asciiTheme="minorHAnsi" w:hAnsiTheme="minorHAnsi" w:cstheme="minorHAnsi"/>
          <w:color w:val="000000"/>
          <w:sz w:val="22"/>
          <w:szCs w:val="22"/>
        </w:rPr>
      </w:pPr>
    </w:p>
    <w:p w14:paraId="79DEB1A1" w14:textId="77777777" w:rsidR="00532D27" w:rsidRPr="006E6B85" w:rsidRDefault="00532D27" w:rsidP="0050797A">
      <w:pPr>
        <w:pStyle w:val="NormalWeb"/>
        <w:rPr>
          <w:rFonts w:asciiTheme="minorHAnsi" w:hAnsiTheme="minorHAnsi" w:cstheme="minorHAnsi"/>
          <w:color w:val="000000"/>
          <w:sz w:val="22"/>
          <w:szCs w:val="22"/>
        </w:rPr>
      </w:pPr>
    </w:p>
    <w:p w14:paraId="55D95454" w14:textId="77777777" w:rsidR="0050797A" w:rsidRDefault="0050797A" w:rsidP="0050797A">
      <w:pPr>
        <w:pStyle w:val="NormalWeb"/>
        <w:rPr>
          <w:rFonts w:asciiTheme="minorHAnsi" w:hAnsiTheme="minorHAnsi" w:cstheme="minorHAnsi"/>
          <w:color w:val="000000"/>
          <w:sz w:val="22"/>
          <w:szCs w:val="22"/>
        </w:rPr>
      </w:pPr>
    </w:p>
    <w:p w14:paraId="6FF62B81" w14:textId="77777777" w:rsidR="0050797A" w:rsidRDefault="0050797A"/>
    <w:sectPr w:rsidR="00507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162"/>
    <w:multiLevelType w:val="hybridMultilevel"/>
    <w:tmpl w:val="40EE65A2"/>
    <w:lvl w:ilvl="0" w:tplc="85DE20A8">
      <w:numFmt w:val="bullet"/>
      <w:lvlText w:val="-"/>
      <w:lvlJc w:val="left"/>
      <w:pPr>
        <w:ind w:left="927" w:hanging="360"/>
      </w:pPr>
      <w:rPr>
        <w:rFonts w:ascii="Calibri" w:eastAsia="Arial"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77A0D12"/>
    <w:multiLevelType w:val="hybridMultilevel"/>
    <w:tmpl w:val="0C4C265E"/>
    <w:lvl w:ilvl="0" w:tplc="E7B46FA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6131B3"/>
    <w:multiLevelType w:val="hybridMultilevel"/>
    <w:tmpl w:val="DBC80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BC7631"/>
    <w:multiLevelType w:val="hybridMultilevel"/>
    <w:tmpl w:val="12408D94"/>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B22C9"/>
    <w:multiLevelType w:val="hybridMultilevel"/>
    <w:tmpl w:val="5A9479F8"/>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FE2746"/>
    <w:multiLevelType w:val="hybridMultilevel"/>
    <w:tmpl w:val="C24ED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6771904">
    <w:abstractNumId w:val="2"/>
  </w:num>
  <w:num w:numId="2" w16cid:durableId="947663710">
    <w:abstractNumId w:val="7"/>
  </w:num>
  <w:num w:numId="3" w16cid:durableId="665128430">
    <w:abstractNumId w:val="3"/>
  </w:num>
  <w:num w:numId="4" w16cid:durableId="160124096">
    <w:abstractNumId w:val="1"/>
  </w:num>
  <w:num w:numId="5" w16cid:durableId="1762525750">
    <w:abstractNumId w:val="5"/>
  </w:num>
  <w:num w:numId="6" w16cid:durableId="1996370034">
    <w:abstractNumId w:val="8"/>
  </w:num>
  <w:num w:numId="7" w16cid:durableId="791705798">
    <w:abstractNumId w:val="6"/>
  </w:num>
  <w:num w:numId="8" w16cid:durableId="1788111972">
    <w:abstractNumId w:val="4"/>
  </w:num>
  <w:num w:numId="9" w16cid:durableId="122475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5F"/>
    <w:rsid w:val="000B313E"/>
    <w:rsid w:val="001C6849"/>
    <w:rsid w:val="002010AA"/>
    <w:rsid w:val="0034345F"/>
    <w:rsid w:val="003C6A80"/>
    <w:rsid w:val="0050797A"/>
    <w:rsid w:val="00532D27"/>
    <w:rsid w:val="00560576"/>
    <w:rsid w:val="00586B67"/>
    <w:rsid w:val="005D1C20"/>
    <w:rsid w:val="00612C4A"/>
    <w:rsid w:val="00791129"/>
    <w:rsid w:val="007C796B"/>
    <w:rsid w:val="008255B5"/>
    <w:rsid w:val="008374EC"/>
    <w:rsid w:val="00B809FE"/>
    <w:rsid w:val="00B90717"/>
    <w:rsid w:val="00D06B4F"/>
    <w:rsid w:val="00EF3B95"/>
    <w:rsid w:val="00F24824"/>
    <w:rsid w:val="00FC4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4F2B"/>
  <w15:chartTrackingRefBased/>
  <w15:docId w15:val="{B50205E1-A80C-412B-9B44-CB13BC08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345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45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0797A"/>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532D27"/>
    <w:pPr>
      <w:ind w:left="720"/>
      <w:contextualSpacing/>
    </w:pPr>
  </w:style>
  <w:style w:type="character" w:styleId="BookTitle">
    <w:name w:val="Book Title"/>
    <w:basedOn w:val="DefaultParagraphFont"/>
    <w:uiPriority w:val="33"/>
    <w:qFormat/>
    <w:rsid w:val="00532D27"/>
    <w:rPr>
      <w:b/>
      <w:bCs/>
      <w:i/>
      <w:iCs/>
      <w:spacing w:val="5"/>
    </w:rPr>
  </w:style>
  <w:style w:type="character" w:styleId="Hyperlink">
    <w:name w:val="Hyperlink"/>
    <w:basedOn w:val="DefaultParagraphFont"/>
    <w:uiPriority w:val="99"/>
    <w:unhideWhenUsed/>
    <w:rsid w:val="00532D27"/>
    <w:rPr>
      <w:color w:val="0000FF"/>
      <w:u w:val="single"/>
    </w:rPr>
  </w:style>
  <w:style w:type="paragraph" w:customStyle="1" w:styleId="TableParagraph">
    <w:name w:val="Table Paragraph"/>
    <w:basedOn w:val="Normal"/>
    <w:uiPriority w:val="1"/>
    <w:qFormat/>
    <w:rsid w:val="00532D27"/>
    <w:pPr>
      <w:widowControl w:val="0"/>
      <w:autoSpaceDE w:val="0"/>
      <w:autoSpaceDN w:val="0"/>
      <w:spacing w:before="115"/>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tranet.eghs.net.au/Files/Publications/EGHS%206pp%20DL%20Strategic%20Plan%20(2023-27).pdf"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Helper</dc:creator>
  <cp:keywords/>
  <dc:description/>
  <cp:lastModifiedBy>Angela Nagpal</cp:lastModifiedBy>
  <cp:revision>2</cp:revision>
  <dcterms:created xsi:type="dcterms:W3CDTF">2026-01-22T01:40:00Z</dcterms:created>
  <dcterms:modified xsi:type="dcterms:W3CDTF">2026-01-22T01:40:00Z</dcterms:modified>
</cp:coreProperties>
</file>