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6016A1C6" w:rsidR="0059103F" w:rsidRPr="00B658B7" w:rsidRDefault="004F7C1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Graduate Registered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509DEF24" w:rsidR="0059103F" w:rsidRPr="00B658B7" w:rsidRDefault="004F7C1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 per rotation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2CA87435" w:rsidR="0059103F" w:rsidRPr="00B658B7" w:rsidRDefault="004F7C1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Education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1C59B29B" w:rsidR="0059103F" w:rsidRPr="00B658B7" w:rsidRDefault="004F7C1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Registered Nurse Grade 2 Yr1-Yp2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199DD942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4F7C1A">
                      <w:rPr>
                        <w:rStyle w:val="Style2"/>
                      </w:rPr>
                      <w:t>Nurses and Midwives (Victorian Public Health Sector) (Single Interest Employers) Enterprise Agreement 2020 - 2024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7EBE5DF4" w:rsidR="0059103F" w:rsidRPr="00B658B7" w:rsidRDefault="004F7C1A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29BA8E3A" w14:textId="77777777" w:rsidR="004F7C1A" w:rsidRPr="001E4A6B" w:rsidRDefault="004F7C1A" w:rsidP="004F7C1A">
      <w:pPr>
        <w:jc w:val="both"/>
        <w:rPr>
          <w:rFonts w:ascii="Calibri" w:hAnsi="Calibri"/>
        </w:rPr>
      </w:pPr>
      <w:r w:rsidRPr="001E4A6B">
        <w:rPr>
          <w:rFonts w:ascii="Calibri" w:hAnsi="Calibri"/>
        </w:rPr>
        <w:t xml:space="preserve">Graduate Registered Nurse who provides and is responsible for the clinical care of patients, </w:t>
      </w:r>
      <w:proofErr w:type="gramStart"/>
      <w:r w:rsidRPr="001E4A6B">
        <w:rPr>
          <w:rFonts w:ascii="Calibri" w:hAnsi="Calibri"/>
        </w:rPr>
        <w:t>residents</w:t>
      </w:r>
      <w:proofErr w:type="gramEnd"/>
      <w:r w:rsidRPr="001E4A6B">
        <w:rPr>
          <w:rFonts w:ascii="Calibri" w:hAnsi="Calibri"/>
        </w:rPr>
        <w:t xml:space="preserve"> and clients.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2D1ECE40" w14:textId="77777777" w:rsidR="004F7C1A" w:rsidRPr="001E4A6B" w:rsidRDefault="004F7C1A" w:rsidP="004F7C1A">
      <w:pPr>
        <w:shd w:val="clear" w:color="auto" w:fill="FFFFFF"/>
        <w:spacing w:after="120" w:line="312" w:lineRule="atLeast"/>
        <w:jc w:val="both"/>
        <w:rPr>
          <w:rFonts w:eastAsia="Times New Roman" w:cstheme="minorHAnsi"/>
          <w:lang w:val="en-US" w:eastAsia="en-AU"/>
        </w:rPr>
      </w:pPr>
      <w:r w:rsidRPr="001E4A6B">
        <w:rPr>
          <w:rFonts w:eastAsia="Times New Roman" w:cstheme="minorHAnsi"/>
          <w:lang w:val="en-US" w:eastAsia="en-AU"/>
        </w:rPr>
        <w:t xml:space="preserve">Graduate Nurse Program runs for twelve months.  Each graduate will have a </w:t>
      </w:r>
      <w:proofErr w:type="gramStart"/>
      <w:r w:rsidRPr="001E4A6B">
        <w:rPr>
          <w:rFonts w:eastAsia="Times New Roman" w:cstheme="minorHAnsi"/>
          <w:lang w:val="en-US" w:eastAsia="en-AU"/>
        </w:rPr>
        <w:t>four month</w:t>
      </w:r>
      <w:proofErr w:type="gramEnd"/>
      <w:r w:rsidRPr="001E4A6B">
        <w:rPr>
          <w:rFonts w:eastAsia="Times New Roman" w:cstheme="minorHAnsi"/>
          <w:lang w:val="en-US" w:eastAsia="en-AU"/>
        </w:rPr>
        <w:t xml:space="preserve"> clinical rotation through acute, aged care and either perioperative or Community nursing for a further four months.</w:t>
      </w:r>
    </w:p>
    <w:p w14:paraId="11DB34F6" w14:textId="77777777" w:rsidR="004F7C1A" w:rsidRPr="001E4A6B" w:rsidRDefault="004F7C1A" w:rsidP="004F7C1A">
      <w:pPr>
        <w:numPr>
          <w:ilvl w:val="0"/>
          <w:numId w:val="20"/>
        </w:numPr>
        <w:shd w:val="clear" w:color="auto" w:fill="FFFFFF"/>
        <w:spacing w:line="234" w:lineRule="atLeast"/>
        <w:jc w:val="both"/>
        <w:rPr>
          <w:rFonts w:eastAsia="Times New Roman" w:cstheme="minorHAnsi"/>
          <w:lang w:val="en-US" w:eastAsia="en-AU"/>
        </w:rPr>
      </w:pPr>
      <w:r w:rsidRPr="001E4A6B">
        <w:rPr>
          <w:rFonts w:eastAsia="Times New Roman" w:cstheme="minorHAnsi"/>
          <w:lang w:val="en-US" w:eastAsia="en-AU"/>
        </w:rPr>
        <w:t xml:space="preserve">Acute Services - In-patient Unit — 18 bed acute unit covering medical, surgical, </w:t>
      </w:r>
      <w:proofErr w:type="spellStart"/>
      <w:r w:rsidRPr="001E4A6B">
        <w:rPr>
          <w:rFonts w:eastAsia="Times New Roman" w:cstheme="minorHAnsi"/>
          <w:lang w:val="en-US" w:eastAsia="en-AU"/>
        </w:rPr>
        <w:t>paediatric</w:t>
      </w:r>
      <w:proofErr w:type="spellEnd"/>
      <w:r w:rsidRPr="001E4A6B">
        <w:rPr>
          <w:rFonts w:eastAsia="Times New Roman" w:cstheme="minorHAnsi"/>
          <w:lang w:val="en-US" w:eastAsia="en-AU"/>
        </w:rPr>
        <w:t xml:space="preserve">, palliative, midwifery, </w:t>
      </w:r>
      <w:proofErr w:type="gramStart"/>
      <w:r w:rsidRPr="001E4A6B">
        <w:rPr>
          <w:rFonts w:eastAsia="Times New Roman" w:cstheme="minorHAnsi"/>
          <w:lang w:val="en-US" w:eastAsia="en-AU"/>
        </w:rPr>
        <w:t>oncology</w:t>
      </w:r>
      <w:proofErr w:type="gramEnd"/>
      <w:r w:rsidRPr="001E4A6B">
        <w:rPr>
          <w:rFonts w:eastAsia="Times New Roman" w:cstheme="minorHAnsi"/>
          <w:lang w:val="en-US" w:eastAsia="en-AU"/>
        </w:rPr>
        <w:t xml:space="preserve"> and Urgent Care Centre</w:t>
      </w:r>
    </w:p>
    <w:p w14:paraId="218B6E54" w14:textId="77777777" w:rsidR="004F7C1A" w:rsidRPr="001E4A6B" w:rsidRDefault="004F7C1A" w:rsidP="004F7C1A">
      <w:pPr>
        <w:numPr>
          <w:ilvl w:val="0"/>
          <w:numId w:val="20"/>
        </w:numPr>
        <w:shd w:val="clear" w:color="auto" w:fill="FFFFFF"/>
        <w:spacing w:line="234" w:lineRule="atLeast"/>
        <w:jc w:val="both"/>
        <w:rPr>
          <w:rFonts w:eastAsia="Times New Roman" w:cstheme="minorHAnsi"/>
          <w:lang w:val="en-US" w:eastAsia="en-AU"/>
        </w:rPr>
      </w:pPr>
      <w:r w:rsidRPr="001E4A6B">
        <w:rPr>
          <w:rFonts w:eastAsia="Times New Roman" w:cstheme="minorHAnsi"/>
          <w:lang w:val="en-US" w:eastAsia="en-AU"/>
        </w:rPr>
        <w:t>70 Lowe Street — 45 bed aged care facility</w:t>
      </w:r>
    </w:p>
    <w:p w14:paraId="7D143F63" w14:textId="77777777" w:rsidR="004F7C1A" w:rsidRPr="001E4A6B" w:rsidRDefault="004F7C1A" w:rsidP="004F7C1A">
      <w:pPr>
        <w:numPr>
          <w:ilvl w:val="0"/>
          <w:numId w:val="20"/>
        </w:numPr>
        <w:shd w:val="clear" w:color="auto" w:fill="FFFFFF"/>
        <w:spacing w:line="234" w:lineRule="atLeast"/>
        <w:jc w:val="both"/>
        <w:rPr>
          <w:rFonts w:eastAsia="Times New Roman" w:cstheme="minorHAnsi"/>
          <w:lang w:val="en-US" w:eastAsia="en-AU"/>
        </w:rPr>
      </w:pPr>
      <w:r w:rsidRPr="001E4A6B">
        <w:rPr>
          <w:rFonts w:eastAsia="Times New Roman" w:cstheme="minorHAnsi"/>
          <w:lang w:val="en-US" w:eastAsia="en-AU"/>
        </w:rPr>
        <w:t xml:space="preserve">Community Nursing— two nurses visit 16-24 clients/day, incorporates hospital in the home, palliative </w:t>
      </w:r>
      <w:proofErr w:type="gramStart"/>
      <w:r w:rsidRPr="001E4A6B">
        <w:rPr>
          <w:rFonts w:eastAsia="Times New Roman" w:cstheme="minorHAnsi"/>
          <w:lang w:val="en-US" w:eastAsia="en-AU"/>
        </w:rPr>
        <w:t>care</w:t>
      </w:r>
      <w:proofErr w:type="gramEnd"/>
      <w:r w:rsidRPr="001E4A6B">
        <w:rPr>
          <w:rFonts w:eastAsia="Times New Roman" w:cstheme="minorHAnsi"/>
          <w:lang w:val="en-US" w:eastAsia="en-AU"/>
        </w:rPr>
        <w:t xml:space="preserve"> and hospital at risk program</w:t>
      </w:r>
    </w:p>
    <w:p w14:paraId="0CD0C5FC" w14:textId="77777777" w:rsidR="004F7C1A" w:rsidRPr="001E4A6B" w:rsidRDefault="004F7C1A" w:rsidP="004F7C1A">
      <w:pPr>
        <w:numPr>
          <w:ilvl w:val="0"/>
          <w:numId w:val="20"/>
        </w:numPr>
        <w:shd w:val="clear" w:color="auto" w:fill="FFFFFF"/>
        <w:spacing w:line="234" w:lineRule="atLeast"/>
        <w:jc w:val="both"/>
        <w:rPr>
          <w:rFonts w:eastAsia="Times New Roman" w:cstheme="minorHAnsi"/>
          <w:lang w:val="en-US" w:eastAsia="en-AU"/>
        </w:rPr>
      </w:pPr>
      <w:r w:rsidRPr="001E4A6B">
        <w:rPr>
          <w:rFonts w:eastAsia="Times New Roman" w:cstheme="minorHAnsi"/>
          <w:lang w:val="en-US" w:eastAsia="en-AU"/>
        </w:rPr>
        <w:t xml:space="preserve">Perioperative Services— two theatres, operates five days/week, six chair dialysis, ophthalmology, ENT, </w:t>
      </w:r>
      <w:proofErr w:type="spellStart"/>
      <w:r w:rsidRPr="001E4A6B">
        <w:rPr>
          <w:rFonts w:eastAsia="Times New Roman" w:cstheme="minorHAnsi"/>
          <w:lang w:val="en-US" w:eastAsia="en-AU"/>
        </w:rPr>
        <w:t>gynaecology</w:t>
      </w:r>
      <w:proofErr w:type="spellEnd"/>
      <w:r w:rsidRPr="001E4A6B">
        <w:rPr>
          <w:rFonts w:eastAsia="Times New Roman" w:cstheme="minorHAnsi"/>
          <w:lang w:val="en-US" w:eastAsia="en-AU"/>
        </w:rPr>
        <w:t xml:space="preserve">, urology, general, </w:t>
      </w:r>
      <w:proofErr w:type="spellStart"/>
      <w:r w:rsidRPr="001E4A6B">
        <w:rPr>
          <w:rFonts w:eastAsia="Times New Roman" w:cstheme="minorHAnsi"/>
          <w:lang w:val="en-US" w:eastAsia="en-AU"/>
        </w:rPr>
        <w:t>orthopaedic</w:t>
      </w:r>
      <w:proofErr w:type="spellEnd"/>
    </w:p>
    <w:p w14:paraId="40480254" w14:textId="77777777" w:rsidR="004F7C1A" w:rsidRPr="001E4A6B" w:rsidRDefault="004F7C1A" w:rsidP="004F7C1A">
      <w:pPr>
        <w:numPr>
          <w:ilvl w:val="0"/>
          <w:numId w:val="20"/>
        </w:numPr>
        <w:shd w:val="clear" w:color="auto" w:fill="FFFFFF"/>
        <w:spacing w:line="234" w:lineRule="atLeast"/>
        <w:jc w:val="both"/>
        <w:rPr>
          <w:rFonts w:eastAsia="Times New Roman" w:cstheme="minorHAnsi"/>
          <w:lang w:val="en-US" w:eastAsia="en-AU"/>
        </w:rPr>
      </w:pPr>
      <w:proofErr w:type="spellStart"/>
      <w:r w:rsidRPr="001E4A6B">
        <w:rPr>
          <w:rFonts w:eastAsia="Times New Roman" w:cstheme="minorHAnsi"/>
          <w:lang w:val="en-US" w:eastAsia="en-AU"/>
        </w:rPr>
        <w:t>Willaura</w:t>
      </w:r>
      <w:proofErr w:type="spellEnd"/>
      <w:r w:rsidRPr="001E4A6B">
        <w:rPr>
          <w:rFonts w:eastAsia="Times New Roman" w:cstheme="minorHAnsi"/>
          <w:lang w:val="en-US" w:eastAsia="en-AU"/>
        </w:rPr>
        <w:t xml:space="preserve"> Health Care – 8 sub-acute beds, 2 nursing home beds, 10 aged care beds</w:t>
      </w:r>
    </w:p>
    <w:p w14:paraId="258E29AF" w14:textId="77777777" w:rsidR="004F7C1A" w:rsidRPr="000B0356" w:rsidRDefault="004F7C1A" w:rsidP="004F7C1A">
      <w:pPr>
        <w:shd w:val="clear" w:color="auto" w:fill="FFFFFF"/>
        <w:spacing w:line="234" w:lineRule="atLeast"/>
        <w:ind w:left="360"/>
        <w:rPr>
          <w:rFonts w:eastAsia="Times New Roman" w:cstheme="minorHAnsi"/>
          <w:lang w:val="en-US" w:eastAsia="en-AU"/>
        </w:rPr>
      </w:pP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lastRenderedPageBreak/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0D405E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0D405E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0D405E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AE6B8D4" w14:textId="2D56EC5F" w:rsidR="004F7C1A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75EAC91A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</w:pPr>
      <w:r w:rsidRPr="001E4A6B">
        <w:t>Promotion of Graduate Nurse Program</w:t>
      </w:r>
    </w:p>
    <w:p w14:paraId="4B31D0DF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</w:pPr>
      <w:r w:rsidRPr="001E4A6B">
        <w:t>Responsible for ensuring that clinical practice and delivery of care is consistent with the Nursing and Midwifery Board of Australia Standards for Practice for a Registered Nurse.</w:t>
      </w:r>
    </w:p>
    <w:p w14:paraId="5126E08A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1E4A6B">
        <w:t>Accepts responsibility for own actions, recognises limitations in practice and abilities and seeks input from more experienced clinicians and help as necessary</w:t>
      </w:r>
    </w:p>
    <w:p w14:paraId="5B80ECB1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1E4A6B">
        <w:t xml:space="preserve">Provide physical, </w:t>
      </w:r>
      <w:proofErr w:type="gramStart"/>
      <w:r w:rsidRPr="001E4A6B">
        <w:t>emotional</w:t>
      </w:r>
      <w:proofErr w:type="gramEnd"/>
      <w:r w:rsidRPr="001E4A6B">
        <w:t xml:space="preserve"> and environmental assistance for patients, residents or clients</w:t>
      </w:r>
    </w:p>
    <w:p w14:paraId="7C0524FA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1E4A6B">
        <w:t xml:space="preserve">Plans, delivers, </w:t>
      </w:r>
      <w:proofErr w:type="gramStart"/>
      <w:r w:rsidRPr="001E4A6B">
        <w:t>evaluates</w:t>
      </w:r>
      <w:proofErr w:type="gramEnd"/>
      <w:r w:rsidRPr="001E4A6B">
        <w:t xml:space="preserve"> and reviews nursing care in partnership with the medical practitioner, patient/resident, their families/carers and the multidisciplinary team</w:t>
      </w:r>
    </w:p>
    <w:p w14:paraId="6C68937D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1E4A6B">
        <w:t xml:space="preserve">Prioritises workload based on needs, </w:t>
      </w:r>
      <w:proofErr w:type="gramStart"/>
      <w:r w:rsidRPr="001E4A6B">
        <w:t>acuity</w:t>
      </w:r>
      <w:proofErr w:type="gramEnd"/>
      <w:r w:rsidRPr="001E4A6B">
        <w:t xml:space="preserve"> and optimal time for intervention</w:t>
      </w:r>
    </w:p>
    <w:p w14:paraId="02EF083E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</w:pPr>
      <w:r w:rsidRPr="001E4A6B">
        <w:t xml:space="preserve">Demonstrate accurate, </w:t>
      </w:r>
      <w:proofErr w:type="gramStart"/>
      <w:r w:rsidRPr="001E4A6B">
        <w:t>complete</w:t>
      </w:r>
      <w:proofErr w:type="gramEnd"/>
      <w:r w:rsidRPr="001E4A6B">
        <w:t xml:space="preserve"> and up-to-date documentation in line with EGHS policies and maintain a high documentation standard of all staff within the designated area</w:t>
      </w:r>
    </w:p>
    <w:p w14:paraId="271BE04E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</w:pPr>
      <w:r w:rsidRPr="001E4A6B">
        <w:t>Contributes to and supports the usage of best evidence to drive patient care</w:t>
      </w:r>
    </w:p>
    <w:p w14:paraId="7378E980" w14:textId="77777777" w:rsidR="004F7C1A" w:rsidRPr="001E4A6B" w:rsidRDefault="004F7C1A" w:rsidP="004F7C1A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1E4A6B">
        <w:t xml:space="preserve">Ensure that all patients, residents, clients, </w:t>
      </w:r>
      <w:proofErr w:type="gramStart"/>
      <w:r w:rsidRPr="001E4A6B">
        <w:t>visitors</w:t>
      </w:r>
      <w:proofErr w:type="gramEnd"/>
      <w:r w:rsidRPr="001E4A6B">
        <w:t xml:space="preserve"> and staff are treated with respect, dignity and courtesy in an environment that is free from harassment and discrimination</w:t>
      </w:r>
    </w:p>
    <w:p w14:paraId="00A2CA31" w14:textId="77777777" w:rsidR="004F7C1A" w:rsidRPr="001E4A6B" w:rsidRDefault="004F7C1A" w:rsidP="004F7C1A">
      <w:pPr>
        <w:rPr>
          <w:rFonts w:ascii="Calibri" w:hAnsi="Calibri"/>
          <w:b/>
        </w:rPr>
      </w:pPr>
    </w:p>
    <w:p w14:paraId="4163AA04" w14:textId="277E24CF" w:rsidR="004F7C1A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30EF1872" w14:textId="77777777" w:rsidR="004F7C1A" w:rsidRPr="001E4A6B" w:rsidRDefault="004F7C1A" w:rsidP="004F7C1A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 w:rsidRPr="001E4A6B">
        <w:rPr>
          <w:rFonts w:ascii="Calibri" w:hAnsi="Calibri"/>
        </w:rPr>
        <w:t xml:space="preserve">Consistent delivery of nursing care against identified need </w:t>
      </w:r>
    </w:p>
    <w:p w14:paraId="5F89A8C0" w14:textId="77777777" w:rsidR="004F7C1A" w:rsidRPr="001E4A6B" w:rsidRDefault="004F7C1A" w:rsidP="004F7C1A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</w:rPr>
      </w:pPr>
      <w:r w:rsidRPr="001E4A6B">
        <w:rPr>
          <w:rFonts w:ascii="Calibri" w:hAnsi="Calibri"/>
        </w:rPr>
        <w:t xml:space="preserve">Patient’s confidence in the knowledge and skills of the nurse  </w:t>
      </w:r>
    </w:p>
    <w:p w14:paraId="3F1BB7B3" w14:textId="77777777" w:rsidR="004F7C1A" w:rsidRPr="0088118C" w:rsidRDefault="004F7C1A" w:rsidP="004F7C1A">
      <w:pPr>
        <w:pStyle w:val="ListParagraph"/>
        <w:numPr>
          <w:ilvl w:val="0"/>
          <w:numId w:val="22"/>
        </w:numPr>
        <w:ind w:left="709" w:hanging="425"/>
        <w:rPr>
          <w:rFonts w:ascii="Calibri" w:hAnsi="Calibri"/>
          <w:color w:val="FF0000"/>
        </w:rPr>
      </w:pPr>
      <w:r w:rsidRPr="001E4A6B">
        <w:rPr>
          <w:rFonts w:ascii="Calibri" w:hAnsi="Calibri"/>
        </w:rPr>
        <w:t xml:space="preserve">Evidence of accurate and appropriate documentation where required </w:t>
      </w:r>
    </w:p>
    <w:p w14:paraId="40EF21C3" w14:textId="77777777" w:rsidR="004F7C1A" w:rsidRDefault="004F7C1A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5F1843D5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0C220397" w14:textId="77777777" w:rsidR="004F7C1A" w:rsidRPr="001E4A6B" w:rsidRDefault="004F7C1A" w:rsidP="004F7C1A">
      <w:pPr>
        <w:numPr>
          <w:ilvl w:val="0"/>
          <w:numId w:val="23"/>
        </w:numPr>
        <w:tabs>
          <w:tab w:val="clear" w:pos="360"/>
          <w:tab w:val="left" w:pos="-1440"/>
          <w:tab w:val="left" w:pos="-720"/>
          <w:tab w:val="left" w:pos="0"/>
          <w:tab w:val="num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cstheme="minorHAnsi"/>
        </w:rPr>
      </w:pPr>
      <w:r w:rsidRPr="001E4A6B">
        <w:t xml:space="preserve">Recent completion of a Bachelor of Nursing </w:t>
      </w:r>
    </w:p>
    <w:p w14:paraId="0FF06484" w14:textId="77777777" w:rsidR="004F7C1A" w:rsidRPr="001E4A6B" w:rsidRDefault="004F7C1A" w:rsidP="004F7C1A">
      <w:pPr>
        <w:numPr>
          <w:ilvl w:val="0"/>
          <w:numId w:val="23"/>
        </w:numPr>
        <w:tabs>
          <w:tab w:val="clear" w:pos="360"/>
          <w:tab w:val="left" w:pos="-1440"/>
          <w:tab w:val="left" w:pos="-720"/>
          <w:tab w:val="left" w:pos="0"/>
          <w:tab w:val="num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cstheme="minorHAnsi"/>
        </w:rPr>
      </w:pPr>
      <w:r w:rsidRPr="001E4A6B">
        <w:rPr>
          <w:rFonts w:cstheme="minorHAnsi"/>
        </w:rPr>
        <w:t>Current Registered Nurse with the Australian Health Practitioner Regulation Agency.</w:t>
      </w:r>
    </w:p>
    <w:p w14:paraId="144CD953" w14:textId="77777777" w:rsidR="004F7C1A" w:rsidRPr="001E4A6B" w:rsidRDefault="004F7C1A" w:rsidP="004F7C1A">
      <w:pPr>
        <w:numPr>
          <w:ilvl w:val="0"/>
          <w:numId w:val="23"/>
        </w:numPr>
        <w:tabs>
          <w:tab w:val="clear" w:pos="360"/>
          <w:tab w:val="left" w:pos="-1440"/>
          <w:tab w:val="left" w:pos="-720"/>
          <w:tab w:val="left" w:pos="0"/>
          <w:tab w:val="num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cstheme="minorHAnsi"/>
        </w:rPr>
      </w:pPr>
      <w:r w:rsidRPr="001E4A6B">
        <w:rPr>
          <w:rFonts w:cstheme="minorHAnsi"/>
        </w:rPr>
        <w:t>Well-developed interpersonal skills and the ability to work as part of a team.</w:t>
      </w:r>
    </w:p>
    <w:p w14:paraId="6339EF8F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 xml:space="preserve">Commitment to a high standard of personal appearance and conduct that is clean, neat, tidy, </w:t>
      </w:r>
      <w:proofErr w:type="gramStart"/>
      <w:r w:rsidRPr="001E4A6B">
        <w:t>punctual</w:t>
      </w:r>
      <w:proofErr w:type="gramEnd"/>
      <w:r w:rsidRPr="001E4A6B">
        <w:t xml:space="preserve"> and respectful in language and manner towards staff, patients, residents and visitors</w:t>
      </w:r>
    </w:p>
    <w:p w14:paraId="40A839CF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 xml:space="preserve">Commitment to flexibility in clinical rotations and innovation in practice including an </w:t>
      </w:r>
      <w:proofErr w:type="gramStart"/>
      <w:r w:rsidRPr="001E4A6B">
        <w:t>evidence based</w:t>
      </w:r>
      <w:proofErr w:type="gramEnd"/>
      <w:r w:rsidRPr="001E4A6B">
        <w:t xml:space="preserve"> approach to care.</w:t>
      </w:r>
    </w:p>
    <w:p w14:paraId="10BE9384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>Demonstrated sound level of clinical nursing skills and the ability to work safely and effectively within the designated area.</w:t>
      </w:r>
    </w:p>
    <w:p w14:paraId="7A2DF635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 xml:space="preserve">Demonstrated well-developed written and verbal communication, </w:t>
      </w:r>
      <w:proofErr w:type="gramStart"/>
      <w:r w:rsidRPr="001E4A6B">
        <w:t>co-ordination</w:t>
      </w:r>
      <w:proofErr w:type="gramEnd"/>
      <w:r w:rsidRPr="001E4A6B">
        <w:t xml:space="preserve"> and organisational skills</w:t>
      </w:r>
    </w:p>
    <w:p w14:paraId="504B457D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>Demonstrated ability to contribute and practice collaboratively as part of a multidisciplinary team</w:t>
      </w:r>
    </w:p>
    <w:p w14:paraId="72B5BE86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  <w:rPr>
          <w:rFonts w:ascii="Calibri" w:hAnsi="Calibri"/>
        </w:rPr>
      </w:pPr>
      <w:r w:rsidRPr="001E4A6B">
        <w:t>Self-motivated and committed to personal development and growth as part of graduate nurse program</w:t>
      </w:r>
    </w:p>
    <w:p w14:paraId="415B0D05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</w:pPr>
      <w:r w:rsidRPr="001E4A6B">
        <w:t>Demonstrate excellent computer literacy skills for use within the designated area</w:t>
      </w:r>
    </w:p>
    <w:p w14:paraId="5D0F59D9" w14:textId="77777777" w:rsidR="004F7C1A" w:rsidRPr="001E4A6B" w:rsidRDefault="004F7C1A" w:rsidP="004F7C1A">
      <w:pPr>
        <w:numPr>
          <w:ilvl w:val="0"/>
          <w:numId w:val="23"/>
        </w:numPr>
        <w:tabs>
          <w:tab w:val="clear" w:pos="360"/>
          <w:tab w:val="left" w:pos="-1440"/>
          <w:tab w:val="left" w:pos="-720"/>
          <w:tab w:val="left" w:pos="0"/>
          <w:tab w:val="num" w:pos="709"/>
          <w:tab w:val="left" w:pos="1440"/>
          <w:tab w:val="left" w:pos="2160"/>
          <w:tab w:val="left" w:pos="2880"/>
          <w:tab w:val="left" w:pos="3605"/>
          <w:tab w:val="left" w:pos="5040"/>
        </w:tabs>
        <w:suppressAutoHyphens/>
        <w:ind w:left="709" w:hanging="425"/>
        <w:rPr>
          <w:rFonts w:cstheme="minorHAnsi"/>
        </w:rPr>
      </w:pPr>
      <w:r w:rsidRPr="001E4A6B">
        <w:rPr>
          <w:rFonts w:cstheme="minorHAnsi"/>
        </w:rPr>
        <w:t>Willingness to develop leadership and management skills.</w:t>
      </w:r>
    </w:p>
    <w:p w14:paraId="30F6BC4A" w14:textId="77777777" w:rsidR="004F7C1A" w:rsidRPr="001E4A6B" w:rsidRDefault="004F7C1A" w:rsidP="004F7C1A">
      <w:pPr>
        <w:pStyle w:val="ListParagraph"/>
        <w:numPr>
          <w:ilvl w:val="0"/>
          <w:numId w:val="23"/>
        </w:numPr>
        <w:tabs>
          <w:tab w:val="clear" w:pos="360"/>
          <w:tab w:val="num" w:pos="709"/>
        </w:tabs>
        <w:ind w:left="709" w:hanging="425"/>
      </w:pPr>
      <w:r w:rsidRPr="001E4A6B">
        <w:t xml:space="preserve">Current </w:t>
      </w:r>
      <w:proofErr w:type="gramStart"/>
      <w:r w:rsidRPr="001E4A6B">
        <w:t>drivers</w:t>
      </w:r>
      <w:proofErr w:type="gramEnd"/>
      <w:r w:rsidRPr="001E4A6B">
        <w:t xml:space="preserve"> licence</w:t>
      </w:r>
    </w:p>
    <w:p w14:paraId="6DB93B6C" w14:textId="77777777" w:rsidR="004F7C1A" w:rsidRDefault="004F7C1A" w:rsidP="007462F9">
      <w:pPr>
        <w:spacing w:after="60"/>
        <w:rPr>
          <w:rFonts w:ascii="Calibri" w:hAnsi="Calibri"/>
        </w:rPr>
      </w:pPr>
    </w:p>
    <w:p w14:paraId="08ACB998" w14:textId="3427962E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lastRenderedPageBreak/>
        <w:t>Working with Children Check (renewed every 5 years)</w:t>
      </w:r>
    </w:p>
    <w:p w14:paraId="52CD44C1" w14:textId="77777777" w:rsidR="004F7C1A" w:rsidRPr="004F7C1A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</w:p>
    <w:p w14:paraId="165C93A0" w14:textId="067A840C" w:rsidR="004F7C1A" w:rsidRPr="004F7C1A" w:rsidRDefault="00CE4068" w:rsidP="004F7C1A">
      <w:pPr>
        <w:spacing w:before="120" w:after="300"/>
        <w:rPr>
          <w:rFonts w:ascii="Calibri" w:hAnsi="Calibri"/>
          <w:b/>
        </w:rPr>
      </w:pPr>
      <w:r w:rsidRPr="004F7C1A">
        <w:rPr>
          <w:rFonts w:ascii="Calibri" w:hAnsi="Calibri"/>
          <w:b/>
        </w:rPr>
        <w:t xml:space="preserve">Desirable Criteria </w:t>
      </w:r>
    </w:p>
    <w:p w14:paraId="360BFC4C" w14:textId="79BD777F" w:rsidR="004F7C1A" w:rsidRPr="00C93741" w:rsidRDefault="004F7C1A" w:rsidP="004F7C1A">
      <w:pPr>
        <w:pStyle w:val="BodyText2"/>
        <w:numPr>
          <w:ilvl w:val="0"/>
          <w:numId w:val="8"/>
        </w:numPr>
        <w:tabs>
          <w:tab w:val="clear" w:pos="1440"/>
        </w:tabs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Kn</w:t>
      </w:r>
      <w:r w:rsidRPr="00D9799C">
        <w:rPr>
          <w:rFonts w:asciiTheme="minorHAnsi" w:hAnsiTheme="minorHAnsi" w:cstheme="minorHAnsi"/>
          <w:sz w:val="22"/>
          <w:szCs w:val="22"/>
        </w:rPr>
        <w:t xml:space="preserve">owledge of aged care standards, </w:t>
      </w:r>
      <w:proofErr w:type="gramStart"/>
      <w:r w:rsidRPr="00D9799C">
        <w:rPr>
          <w:rFonts w:asciiTheme="minorHAnsi" w:hAnsiTheme="minorHAnsi" w:cstheme="minorHAnsi"/>
          <w:sz w:val="22"/>
          <w:szCs w:val="22"/>
        </w:rPr>
        <w:t>accreditation</w:t>
      </w:r>
      <w:proofErr w:type="gramEnd"/>
      <w:r w:rsidRPr="00D9799C">
        <w:rPr>
          <w:rFonts w:asciiTheme="minorHAnsi" w:hAnsiTheme="minorHAnsi" w:cstheme="minorHAnsi"/>
          <w:sz w:val="22"/>
          <w:szCs w:val="22"/>
        </w:rPr>
        <w:t xml:space="preserve"> and funding.</w:t>
      </w:r>
    </w:p>
    <w:p w14:paraId="660B074E" w14:textId="77777777" w:rsidR="00F13A7F" w:rsidRDefault="00F13A7F" w:rsidP="007462F9">
      <w:pPr>
        <w:spacing w:after="120"/>
        <w:rPr>
          <w:rFonts w:ascii="Calibri" w:hAnsi="Calibri"/>
          <w:b/>
        </w:rPr>
      </w:pPr>
    </w:p>
    <w:p w14:paraId="0FCC6500" w14:textId="63DE6664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</w:tr>
      <w:tr w:rsidR="00240DB8" w:rsidRPr="00240DB8" w14:paraId="0F8D8910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6DA45E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 of next review (12 months)</w:t>
            </w:r>
          </w:p>
        </w:tc>
        <w:tc>
          <w:tcPr>
            <w:tcW w:w="4804" w:type="dxa"/>
            <w:vAlign w:val="center"/>
          </w:tcPr>
          <w:p w14:paraId="5EB98E1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77777777" w:rsidR="0059103F" w:rsidRDefault="000A17DD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iption Template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821"/>
    <w:multiLevelType w:val="hybridMultilevel"/>
    <w:tmpl w:val="85907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A06D5"/>
    <w:multiLevelType w:val="hybridMultilevel"/>
    <w:tmpl w:val="119C15AC"/>
    <w:lvl w:ilvl="0" w:tplc="B24A3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7631"/>
    <w:multiLevelType w:val="hybridMultilevel"/>
    <w:tmpl w:val="12408D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66C"/>
    <w:multiLevelType w:val="multilevel"/>
    <w:tmpl w:val="3B68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8600B5"/>
    <w:multiLevelType w:val="hybridMultilevel"/>
    <w:tmpl w:val="3654A3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1"/>
  </w:num>
  <w:num w:numId="2" w16cid:durableId="615449638">
    <w:abstractNumId w:val="14"/>
  </w:num>
  <w:num w:numId="3" w16cid:durableId="1374578527">
    <w:abstractNumId w:val="9"/>
  </w:num>
  <w:num w:numId="4" w16cid:durableId="83697288">
    <w:abstractNumId w:val="1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1"/>
  </w:num>
  <w:num w:numId="6" w16cid:durableId="2118404908">
    <w:abstractNumId w:val="16"/>
  </w:num>
  <w:num w:numId="7" w16cid:durableId="1727028033">
    <w:abstractNumId w:val="13"/>
  </w:num>
  <w:num w:numId="8" w16cid:durableId="102264412">
    <w:abstractNumId w:val="3"/>
  </w:num>
  <w:num w:numId="9" w16cid:durableId="425418578">
    <w:abstractNumId w:val="21"/>
  </w:num>
  <w:num w:numId="10" w16cid:durableId="1675838515">
    <w:abstractNumId w:val="5"/>
  </w:num>
  <w:num w:numId="11" w16cid:durableId="217984211">
    <w:abstractNumId w:val="10"/>
  </w:num>
  <w:num w:numId="12" w16cid:durableId="2061854680">
    <w:abstractNumId w:val="2"/>
  </w:num>
  <w:num w:numId="13" w16cid:durableId="950016370">
    <w:abstractNumId w:val="18"/>
  </w:num>
  <w:num w:numId="14" w16cid:durableId="2102292621">
    <w:abstractNumId w:val="20"/>
  </w:num>
  <w:num w:numId="15" w16cid:durableId="585114036">
    <w:abstractNumId w:val="15"/>
  </w:num>
  <w:num w:numId="16" w16cid:durableId="1129742302">
    <w:abstractNumId w:val="7"/>
  </w:num>
  <w:num w:numId="17" w16cid:durableId="1975674135">
    <w:abstractNumId w:val="17"/>
  </w:num>
  <w:num w:numId="18" w16cid:durableId="1870946883">
    <w:abstractNumId w:val="11"/>
  </w:num>
  <w:num w:numId="19" w16cid:durableId="665402277">
    <w:abstractNumId w:val="4"/>
  </w:num>
  <w:num w:numId="20" w16cid:durableId="664361974">
    <w:abstractNumId w:val="12"/>
  </w:num>
  <w:num w:numId="21" w16cid:durableId="51736258">
    <w:abstractNumId w:val="0"/>
  </w:num>
  <w:num w:numId="22" w16cid:durableId="1936672331">
    <w:abstractNumId w:val="6"/>
  </w:num>
  <w:num w:numId="23" w16cid:durableId="596910158">
    <w:abstractNumId w:val="19"/>
  </w:num>
  <w:num w:numId="24" w16cid:durableId="1811050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0D405E"/>
    <w:rsid w:val="00113566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B050C"/>
    <w:rsid w:val="003B5B62"/>
    <w:rsid w:val="003E7193"/>
    <w:rsid w:val="00406D71"/>
    <w:rsid w:val="0045394E"/>
    <w:rsid w:val="00455012"/>
    <w:rsid w:val="0046430F"/>
    <w:rsid w:val="004D156E"/>
    <w:rsid w:val="004F7C1A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21A9D"/>
    <w:rsid w:val="00E31BB5"/>
    <w:rsid w:val="00E47C02"/>
    <w:rsid w:val="00E82183"/>
    <w:rsid w:val="00EF5A58"/>
    <w:rsid w:val="00F13A7F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5</cp:revision>
  <cp:lastPrinted>2023-10-06T02:55:00Z</cp:lastPrinted>
  <dcterms:created xsi:type="dcterms:W3CDTF">2023-10-06T02:46:00Z</dcterms:created>
  <dcterms:modified xsi:type="dcterms:W3CDTF">2023-10-06T02:56:00Z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