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2633FD12" w:rsidR="0059103F" w:rsidRPr="00B658B7" w:rsidRDefault="008A152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After Hours Coordinator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37C1FFC0" w:rsidR="0059103F" w:rsidRPr="00B658B7" w:rsidRDefault="008A152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N5991</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463D7365" w:rsidR="0059103F" w:rsidRPr="00B658B7" w:rsidRDefault="008A152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Acute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119FDC3E" w:rsidR="0059103F" w:rsidRPr="00B658B7" w:rsidRDefault="008A152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ZC 5 – AHC 8C Campus</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435E4C07"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r w:rsidR="008A1524">
                  <w:rPr>
                    <w:rStyle w:val="Style2"/>
                  </w:rPr>
                  <w:t>Nurses and Midwives (Victorian Public Health Sector) (Single Interest Employers) Enterprise Agreement 2024 - 2028</w:t>
                </w:r>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59A3C246" w:rsidR="0059103F" w:rsidRPr="00B658B7" w:rsidRDefault="008A152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Urgent Care Manager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72E0DBBD" w14:textId="3C9B3CBE" w:rsidR="008A1524" w:rsidRPr="000E293C" w:rsidRDefault="008A1524" w:rsidP="008A1524">
      <w:pPr>
        <w:autoSpaceDE w:val="0"/>
        <w:autoSpaceDN w:val="0"/>
        <w:adjustRightInd w:val="0"/>
        <w:jc w:val="both"/>
        <w:rPr>
          <w:rFonts w:cs="Arial"/>
        </w:rPr>
      </w:pPr>
      <w:r w:rsidRPr="000E293C">
        <w:rPr>
          <w:rFonts w:cs="Arial"/>
        </w:rPr>
        <w:t>Coordinate and manage all staff after hours including support services staff ensuring safety and security of the patient/residents/staff/visitors, premises and operational decision making for East Grampians Health Service sites after hours.</w:t>
      </w:r>
      <w:r>
        <w:rPr>
          <w:rFonts w:cs="Arial"/>
        </w:rPr>
        <w:t xml:space="preserve">  </w:t>
      </w:r>
      <w:r w:rsidRPr="000E293C">
        <w:rPr>
          <w:rFonts w:cs="Arial"/>
        </w:rPr>
        <w:t>Provide clinical nursing to all areas of EGHS including Urgent Care Department</w:t>
      </w:r>
      <w:r>
        <w:rPr>
          <w:rFonts w:cs="Arial"/>
        </w:rPr>
        <w:t xml:space="preserve"> and be responsible as</w:t>
      </w:r>
      <w:r w:rsidRPr="000E293C">
        <w:rPr>
          <w:rFonts w:cs="Arial"/>
        </w:rPr>
        <w:t xml:space="preserve"> the key contact for Fire and Emergency and Business Continuity plans</w:t>
      </w:r>
      <w:r>
        <w:rPr>
          <w:rFonts w:cs="Arial"/>
        </w:rPr>
        <w:t>.</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08FCA45D" w14:textId="36C2B922" w:rsidR="008A1524" w:rsidRDefault="008A1524" w:rsidP="008A1524">
      <w:r>
        <w:t>East Grampians Health Service has a 2</w:t>
      </w:r>
      <w:r w:rsidR="00D67FFD">
        <w:t>8</w:t>
      </w:r>
      <w:r>
        <w:t xml:space="preserve">-bed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centre which is supported by our local GP clinic. Other acute services provided include an on-site pathology laboratory and medical imaging services.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28294E7D" w14:textId="77777777" w:rsidR="008A1524" w:rsidRPr="000E293C" w:rsidRDefault="008A1524" w:rsidP="008A1524">
      <w:pPr>
        <w:pStyle w:val="ListParagraph"/>
        <w:numPr>
          <w:ilvl w:val="0"/>
          <w:numId w:val="20"/>
        </w:numPr>
        <w:ind w:left="709" w:hanging="425"/>
      </w:pPr>
      <w:r>
        <w:t xml:space="preserve">Responsible for delivery of clinical care to Urgent Care Patients, including triage, patient assessment, prioritising of care needs and transfer of patients to appropriate facilities. </w:t>
      </w:r>
    </w:p>
    <w:p w14:paraId="53B4D059" w14:textId="77777777" w:rsidR="008A1524" w:rsidRPr="000E293C" w:rsidRDefault="008A1524" w:rsidP="008A1524">
      <w:pPr>
        <w:pStyle w:val="ListParagraph"/>
        <w:numPr>
          <w:ilvl w:val="0"/>
          <w:numId w:val="20"/>
        </w:numPr>
        <w:ind w:left="709" w:hanging="425"/>
      </w:pPr>
      <w:r w:rsidRPr="000E293C">
        <w:t>Knowledge of the EGHS Emergency Management Plan and is able to respond to all emergencies accordingly as Chief Warden of the site (after hours)</w:t>
      </w:r>
    </w:p>
    <w:p w14:paraId="5AA9D659" w14:textId="77777777" w:rsidR="008A1524" w:rsidRPr="000E293C" w:rsidRDefault="008A1524" w:rsidP="008A1524">
      <w:pPr>
        <w:pStyle w:val="ListParagraph"/>
        <w:numPr>
          <w:ilvl w:val="0"/>
          <w:numId w:val="20"/>
        </w:numPr>
        <w:ind w:left="709" w:hanging="425"/>
      </w:pPr>
      <w:r w:rsidRPr="000E293C">
        <w:t>Maintains continuity of effective management, co-ordination of the resources in both Acute and Aged Care Residential facilities ‘after hours’, actively managing demands and resolving short term issues as they arise, in consultation with appropriate personnel from the affected area</w:t>
      </w:r>
    </w:p>
    <w:p w14:paraId="40910360" w14:textId="77777777" w:rsidR="008A1524" w:rsidRPr="000E293C" w:rsidRDefault="008A1524" w:rsidP="008A1524">
      <w:pPr>
        <w:pStyle w:val="ListParagraph"/>
        <w:numPr>
          <w:ilvl w:val="0"/>
          <w:numId w:val="20"/>
        </w:numPr>
        <w:autoSpaceDE w:val="0"/>
        <w:autoSpaceDN w:val="0"/>
        <w:adjustRightInd w:val="0"/>
        <w:ind w:left="709" w:hanging="425"/>
        <w:rPr>
          <w:rFonts w:cs="Arial"/>
        </w:rPr>
      </w:pPr>
      <w:r w:rsidRPr="000E293C">
        <w:rPr>
          <w:rFonts w:cs="Arial"/>
        </w:rPr>
        <w:t>Awareness of the relationship of the service to all statutory authorities and compliance with general and financial policies and procedures of the Health Service.</w:t>
      </w:r>
    </w:p>
    <w:p w14:paraId="163B5B0F" w14:textId="1C0AB42D" w:rsidR="008A1524" w:rsidRPr="000E293C" w:rsidRDefault="008A1524" w:rsidP="008A1524">
      <w:pPr>
        <w:pStyle w:val="ListParagraph"/>
        <w:numPr>
          <w:ilvl w:val="0"/>
          <w:numId w:val="20"/>
        </w:numPr>
        <w:autoSpaceDE w:val="0"/>
        <w:autoSpaceDN w:val="0"/>
        <w:adjustRightInd w:val="0"/>
        <w:ind w:left="709" w:hanging="425"/>
        <w:rPr>
          <w:rFonts w:cs="Arial"/>
        </w:rPr>
      </w:pPr>
      <w:r w:rsidRPr="000E293C">
        <w:rPr>
          <w:rFonts w:cs="Arial"/>
        </w:rPr>
        <w:t>Assists and takes direction from the Manager</w:t>
      </w:r>
      <w:r w:rsidR="00D67FFD">
        <w:rPr>
          <w:rFonts w:cs="Arial"/>
        </w:rPr>
        <w:t xml:space="preserve"> Urgent Care </w:t>
      </w:r>
      <w:r w:rsidRPr="000E293C">
        <w:rPr>
          <w:rFonts w:cs="Arial"/>
        </w:rPr>
        <w:t>on all matters of nursing</w:t>
      </w:r>
    </w:p>
    <w:p w14:paraId="7E21187A" w14:textId="77777777" w:rsidR="008A1524" w:rsidRPr="000E293C" w:rsidRDefault="008A1524" w:rsidP="008A1524">
      <w:pPr>
        <w:pStyle w:val="ListParagraph"/>
        <w:numPr>
          <w:ilvl w:val="0"/>
          <w:numId w:val="20"/>
        </w:numPr>
        <w:autoSpaceDE w:val="0"/>
        <w:autoSpaceDN w:val="0"/>
        <w:adjustRightInd w:val="0"/>
        <w:ind w:left="709" w:hanging="425"/>
        <w:rPr>
          <w:rFonts w:cs="Arial"/>
        </w:rPr>
      </w:pPr>
      <w:r w:rsidRPr="000E293C">
        <w:rPr>
          <w:rFonts w:cs="Arial"/>
        </w:rPr>
        <w:t>Ensures all required infection control, fire &amp; emergency and security checks are completed as required</w:t>
      </w:r>
    </w:p>
    <w:p w14:paraId="56B4EBD7" w14:textId="76992DA7" w:rsidR="008A1524" w:rsidRPr="000E293C" w:rsidRDefault="008A1524" w:rsidP="008A1524">
      <w:pPr>
        <w:pStyle w:val="ListParagraph"/>
        <w:numPr>
          <w:ilvl w:val="0"/>
          <w:numId w:val="20"/>
        </w:numPr>
        <w:autoSpaceDE w:val="0"/>
        <w:autoSpaceDN w:val="0"/>
        <w:adjustRightInd w:val="0"/>
        <w:ind w:left="709" w:hanging="425"/>
        <w:rPr>
          <w:rFonts w:cs="Arial"/>
        </w:rPr>
      </w:pPr>
      <w:r w:rsidRPr="000E293C">
        <w:rPr>
          <w:rFonts w:cs="Arial"/>
        </w:rPr>
        <w:t xml:space="preserve">Responsible for a major clinical portfolio in collaboration with Manager </w:t>
      </w:r>
      <w:r w:rsidR="00D67FFD">
        <w:rPr>
          <w:rFonts w:cs="Arial"/>
        </w:rPr>
        <w:t>Urgent Care</w:t>
      </w:r>
    </w:p>
    <w:p w14:paraId="75C88A1E" w14:textId="77777777" w:rsidR="008A1524" w:rsidRPr="000E293C" w:rsidRDefault="008A1524" w:rsidP="008A1524">
      <w:pPr>
        <w:numPr>
          <w:ilvl w:val="0"/>
          <w:numId w:val="20"/>
        </w:numPr>
        <w:ind w:left="709" w:hanging="425"/>
        <w:rPr>
          <w:rFonts w:cs="Tahoma"/>
        </w:rPr>
      </w:pPr>
      <w:r w:rsidRPr="000E293C">
        <w:rPr>
          <w:rFonts w:cs="Tahoma"/>
        </w:rPr>
        <w:t>Manage the emergency theatre list in consultation with relevant medical and nursing staff</w:t>
      </w:r>
    </w:p>
    <w:p w14:paraId="29679A22" w14:textId="77777777" w:rsidR="008A1524" w:rsidRPr="000E293C" w:rsidRDefault="008A1524" w:rsidP="008A1524">
      <w:pPr>
        <w:numPr>
          <w:ilvl w:val="0"/>
          <w:numId w:val="20"/>
        </w:numPr>
        <w:ind w:left="709" w:hanging="425"/>
        <w:rPr>
          <w:rFonts w:cs="Tahoma"/>
        </w:rPr>
      </w:pPr>
      <w:r w:rsidRPr="000E293C">
        <w:rPr>
          <w:rFonts w:cs="Tahoma"/>
        </w:rPr>
        <w:t>Liaises with the clinical areas to ensure that staffing resources are appropriately matched to occupied beds</w:t>
      </w:r>
    </w:p>
    <w:p w14:paraId="0690E04C" w14:textId="77777777" w:rsidR="008A1524" w:rsidRPr="000E293C" w:rsidRDefault="008A1524" w:rsidP="008A1524">
      <w:pPr>
        <w:pStyle w:val="ListParagraph"/>
        <w:numPr>
          <w:ilvl w:val="0"/>
          <w:numId w:val="20"/>
        </w:numPr>
        <w:ind w:left="709" w:hanging="425"/>
      </w:pPr>
      <w:r w:rsidRPr="000E293C">
        <w:t>Lead hospital-wide coordination of care (after hours) and promotes the efficient use of Health Service resources, ensuring the safe operation of the service in the absence of the Executive and senior management team</w:t>
      </w:r>
    </w:p>
    <w:p w14:paraId="7EF98432" w14:textId="77777777" w:rsidR="008A1524" w:rsidRPr="000E293C" w:rsidRDefault="008A1524" w:rsidP="008A1524">
      <w:pPr>
        <w:pStyle w:val="ListParagraph"/>
        <w:numPr>
          <w:ilvl w:val="0"/>
          <w:numId w:val="20"/>
        </w:numPr>
        <w:ind w:left="709" w:hanging="425"/>
      </w:pPr>
      <w:r w:rsidRPr="000E293C">
        <w:t>Demonstrate accurate, complete and up-to-date documentation in line with EGHS policies and maintain a high documentation standard of all staff within the designated area</w:t>
      </w:r>
    </w:p>
    <w:p w14:paraId="45516208" w14:textId="77777777" w:rsidR="008A1524" w:rsidRPr="000E293C" w:rsidRDefault="008A1524" w:rsidP="008A1524">
      <w:pPr>
        <w:pStyle w:val="ListParagraph"/>
        <w:numPr>
          <w:ilvl w:val="0"/>
          <w:numId w:val="20"/>
        </w:numPr>
        <w:ind w:left="709" w:hanging="425"/>
      </w:pPr>
      <w:r w:rsidRPr="000E293C">
        <w:t>Ensure that all patients, residents, clients, visitors and staff are treated with respect, dignity and courtesy in an environment that is free from harassment and discrimination</w:t>
      </w:r>
    </w:p>
    <w:p w14:paraId="5E2AAE16" w14:textId="77777777" w:rsidR="008A1524" w:rsidRPr="000E293C" w:rsidRDefault="008A1524" w:rsidP="008A1524">
      <w:pPr>
        <w:pStyle w:val="ListParagraph"/>
        <w:numPr>
          <w:ilvl w:val="0"/>
          <w:numId w:val="20"/>
        </w:numPr>
        <w:ind w:left="709" w:hanging="425"/>
      </w:pPr>
      <w:r w:rsidRPr="000E293C">
        <w:t>Managing the complaints process of staff and providing facilitating discussion with all relevant stakeholders including patients / residents and family.</w:t>
      </w:r>
    </w:p>
    <w:p w14:paraId="26657263" w14:textId="77777777" w:rsidR="008A1524" w:rsidRPr="000E293C" w:rsidRDefault="008A1524" w:rsidP="008A1524">
      <w:pPr>
        <w:pStyle w:val="ListParagraph"/>
        <w:numPr>
          <w:ilvl w:val="0"/>
          <w:numId w:val="20"/>
        </w:numPr>
        <w:ind w:left="709" w:hanging="425"/>
      </w:pPr>
      <w:r w:rsidRPr="000E293C">
        <w:t>Required to effectively represent the unit and EGHS its interests in external forums</w:t>
      </w:r>
    </w:p>
    <w:p w14:paraId="1F17CA88" w14:textId="77777777" w:rsidR="008A1524" w:rsidRDefault="008A1524" w:rsidP="00B677AD">
      <w:pPr>
        <w:spacing w:after="120"/>
        <w:rPr>
          <w:rFonts w:ascii="Calibri" w:hAnsi="Calibri"/>
          <w:b/>
        </w:rPr>
      </w:pPr>
    </w:p>
    <w:p w14:paraId="350047DC" w14:textId="449B9108"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66D193EB" w14:textId="77777777" w:rsidR="00455012" w:rsidRPr="00D67FFD" w:rsidRDefault="00455012" w:rsidP="00B677AD">
      <w:pPr>
        <w:spacing w:after="120"/>
        <w:rPr>
          <w:rFonts w:ascii="Calibri" w:hAnsi="Calibri"/>
        </w:rPr>
      </w:pPr>
      <w:r w:rsidRPr="00D67FFD">
        <w:rPr>
          <w:rFonts w:ascii="Calibri" w:hAnsi="Calibri"/>
        </w:rPr>
        <w:t xml:space="preserve">Key performance measures are how you </w:t>
      </w:r>
      <w:r w:rsidR="00B677AD" w:rsidRPr="00D67FFD">
        <w:rPr>
          <w:rFonts w:ascii="Calibri" w:hAnsi="Calibri"/>
        </w:rPr>
        <w:t xml:space="preserve">demonstrate meeting </w:t>
      </w:r>
      <w:r w:rsidRPr="00D67FFD">
        <w:rPr>
          <w:rFonts w:ascii="Calibri" w:hAnsi="Calibri"/>
        </w:rPr>
        <w:t xml:space="preserve">the responsibilities of the position. These measures will be used as a part of the Personal Development Plan (PDP) to be commenced within the first six months </w:t>
      </w:r>
      <w:r w:rsidR="00B677AD" w:rsidRPr="00D67FFD">
        <w:rPr>
          <w:rFonts w:ascii="Calibri" w:hAnsi="Calibri"/>
        </w:rPr>
        <w:t xml:space="preserve">of </w:t>
      </w:r>
      <w:r w:rsidRPr="00D67FFD">
        <w:rPr>
          <w:rFonts w:ascii="Calibri" w:hAnsi="Calibri"/>
        </w:rPr>
        <w:t xml:space="preserve">appointment and then reviewed on an annual basis. </w:t>
      </w:r>
    </w:p>
    <w:p w14:paraId="11B50E5A" w14:textId="77777777" w:rsidR="008A1524" w:rsidRDefault="008A1524" w:rsidP="00D761C1">
      <w:pPr>
        <w:rPr>
          <w:rStyle w:val="BookTitle"/>
          <w:i w:val="0"/>
          <w:sz w:val="24"/>
          <w:szCs w:val="24"/>
          <w:u w:val="single"/>
        </w:rPr>
      </w:pPr>
    </w:p>
    <w:p w14:paraId="6A0EEB5D" w14:textId="6EC18916"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6B61D070" w14:textId="77777777" w:rsidR="008A1524" w:rsidRDefault="008A1524" w:rsidP="008A1524">
      <w:pPr>
        <w:pStyle w:val="ListParagraph"/>
        <w:numPr>
          <w:ilvl w:val="0"/>
          <w:numId w:val="21"/>
        </w:numPr>
        <w:ind w:left="709" w:hanging="425"/>
        <w:rPr>
          <w:rFonts w:ascii="Calibri" w:hAnsi="Calibri"/>
        </w:rPr>
      </w:pPr>
      <w:r w:rsidRPr="0068544F">
        <w:rPr>
          <w:rFonts w:ascii="Calibri" w:hAnsi="Calibri"/>
        </w:rPr>
        <w:t>Curr</w:t>
      </w:r>
      <w:r>
        <w:rPr>
          <w:rFonts w:ascii="Calibri" w:hAnsi="Calibri"/>
        </w:rPr>
        <w:t>ent Registered Nurse with AHPRA</w:t>
      </w:r>
    </w:p>
    <w:p w14:paraId="22864CC1" w14:textId="77777777" w:rsidR="008A1524" w:rsidRDefault="008A1524" w:rsidP="008A1524">
      <w:pPr>
        <w:pStyle w:val="ListParagraph"/>
        <w:numPr>
          <w:ilvl w:val="0"/>
          <w:numId w:val="21"/>
        </w:numPr>
        <w:ind w:left="709" w:hanging="425"/>
        <w:rPr>
          <w:rFonts w:ascii="Calibri" w:hAnsi="Calibri"/>
        </w:rPr>
      </w:pPr>
      <w:r>
        <w:rPr>
          <w:rFonts w:ascii="Calibri" w:hAnsi="Calibri"/>
        </w:rPr>
        <w:t>Experience working in an Urgent Care Centre or Emergency department</w:t>
      </w:r>
    </w:p>
    <w:p w14:paraId="153B4987" w14:textId="77777777" w:rsidR="008A1524" w:rsidRPr="0068544F" w:rsidRDefault="008A1524" w:rsidP="008A1524">
      <w:pPr>
        <w:pStyle w:val="ListParagraph"/>
        <w:numPr>
          <w:ilvl w:val="0"/>
          <w:numId w:val="21"/>
        </w:numPr>
        <w:ind w:left="709" w:hanging="425"/>
        <w:rPr>
          <w:rFonts w:ascii="Calibri" w:hAnsi="Calibri"/>
        </w:rPr>
      </w:pPr>
      <w:r>
        <w:rPr>
          <w:rFonts w:ascii="Calibri" w:hAnsi="Calibri"/>
        </w:rPr>
        <w:t>Highly competent clinical assessment and triage skills</w:t>
      </w:r>
    </w:p>
    <w:p w14:paraId="1E80897A" w14:textId="77777777" w:rsidR="008A1524" w:rsidRPr="000E293C" w:rsidRDefault="008A1524" w:rsidP="008A1524">
      <w:pPr>
        <w:pStyle w:val="ListParagraph"/>
        <w:numPr>
          <w:ilvl w:val="0"/>
          <w:numId w:val="21"/>
        </w:numPr>
        <w:ind w:left="709" w:hanging="425"/>
        <w:rPr>
          <w:rFonts w:ascii="Calibri" w:hAnsi="Calibri"/>
        </w:rPr>
      </w:pPr>
      <w:r w:rsidRPr="000E293C">
        <w:t>Demonstrated advanced clinical nursing skills with relevant experience in clinical specialty with a minimum of 3 years Post Graduate Nursing experience</w:t>
      </w:r>
    </w:p>
    <w:p w14:paraId="4426C119" w14:textId="77777777" w:rsidR="008A1524" w:rsidRPr="0068544F" w:rsidRDefault="008A1524" w:rsidP="008A1524">
      <w:pPr>
        <w:pStyle w:val="ListParagraph"/>
        <w:numPr>
          <w:ilvl w:val="0"/>
          <w:numId w:val="21"/>
        </w:numPr>
        <w:ind w:left="709" w:hanging="425"/>
        <w:rPr>
          <w:rFonts w:ascii="Calibri" w:hAnsi="Calibri"/>
        </w:rPr>
      </w:pPr>
      <w:r w:rsidRPr="0068544F">
        <w:rPr>
          <w:rFonts w:ascii="Calibri" w:hAnsi="Calibri"/>
        </w:rPr>
        <w:t xml:space="preserve">Demonstrated leadership capacity and management skills with a commitment to EGHS strategic and operational goals </w:t>
      </w:r>
    </w:p>
    <w:p w14:paraId="1DCAA344" w14:textId="77777777" w:rsidR="008A1524" w:rsidRPr="000E293C" w:rsidRDefault="008A1524" w:rsidP="008A1524">
      <w:pPr>
        <w:pStyle w:val="ListParagraph"/>
        <w:numPr>
          <w:ilvl w:val="0"/>
          <w:numId w:val="21"/>
        </w:numPr>
        <w:ind w:left="709" w:hanging="425"/>
        <w:rPr>
          <w:rFonts w:ascii="Calibri" w:hAnsi="Calibri"/>
        </w:rPr>
      </w:pPr>
      <w:r w:rsidRPr="0068544F">
        <w:t>Demonstrated advanced clinical nursing skills including the ability to underta</w:t>
      </w:r>
      <w:r>
        <w:t>ke lead position in emergency situations</w:t>
      </w:r>
      <w:r w:rsidRPr="0068544F">
        <w:t xml:space="preserve"> within scope of practice</w:t>
      </w:r>
    </w:p>
    <w:p w14:paraId="01E6309D" w14:textId="77777777" w:rsidR="008A1524" w:rsidRPr="00024342" w:rsidRDefault="008A1524" w:rsidP="008A1524">
      <w:pPr>
        <w:pStyle w:val="ListParagraph"/>
        <w:numPr>
          <w:ilvl w:val="0"/>
          <w:numId w:val="21"/>
        </w:numPr>
        <w:autoSpaceDE w:val="0"/>
        <w:autoSpaceDN w:val="0"/>
        <w:adjustRightInd w:val="0"/>
        <w:ind w:left="709" w:hanging="425"/>
        <w:rPr>
          <w:rFonts w:cs="Arial"/>
        </w:rPr>
      </w:pPr>
      <w:r w:rsidRPr="000E293C">
        <w:rPr>
          <w:rFonts w:cs="Arial"/>
        </w:rPr>
        <w:t>Working knowledge of the Drugs, Poisons and Controlled Substances Regulation, the Health Act and relevant regulations pertaining to acute and residential aged care services</w:t>
      </w:r>
    </w:p>
    <w:p w14:paraId="76E3A064" w14:textId="77777777" w:rsidR="008A1524" w:rsidRPr="0068544F" w:rsidRDefault="008A1524" w:rsidP="008A1524">
      <w:pPr>
        <w:pStyle w:val="ListParagraph"/>
        <w:numPr>
          <w:ilvl w:val="0"/>
          <w:numId w:val="21"/>
        </w:numPr>
        <w:ind w:left="709" w:hanging="425"/>
        <w:rPr>
          <w:rFonts w:ascii="Calibri" w:hAnsi="Calibri"/>
          <w:b/>
        </w:rPr>
      </w:pPr>
      <w:r w:rsidRPr="0068544F">
        <w:t>Demonstrated excellent written and verbal communication, co-ordination and organisational skills</w:t>
      </w:r>
    </w:p>
    <w:p w14:paraId="158D26BA" w14:textId="77777777" w:rsidR="008A1524" w:rsidRPr="0068544F" w:rsidRDefault="008A1524" w:rsidP="008A1524">
      <w:pPr>
        <w:pStyle w:val="ListParagraph"/>
        <w:numPr>
          <w:ilvl w:val="0"/>
          <w:numId w:val="21"/>
        </w:numPr>
        <w:ind w:left="709" w:hanging="425"/>
        <w:rPr>
          <w:rFonts w:ascii="Calibri" w:hAnsi="Calibri"/>
          <w:b/>
        </w:rPr>
      </w:pPr>
      <w:r w:rsidRPr="0068544F">
        <w:lastRenderedPageBreak/>
        <w:t>Demonstrated ability to lead care provision and foster collaboration as part of a multidisciplinary team</w:t>
      </w:r>
    </w:p>
    <w:p w14:paraId="6313647E" w14:textId="77777777" w:rsidR="008A1524" w:rsidRPr="0068544F" w:rsidRDefault="008A1524" w:rsidP="008A1524">
      <w:pPr>
        <w:pStyle w:val="ListParagraph"/>
        <w:numPr>
          <w:ilvl w:val="0"/>
          <w:numId w:val="21"/>
        </w:numPr>
        <w:ind w:left="709" w:hanging="425"/>
        <w:rPr>
          <w:rFonts w:ascii="Calibri" w:hAnsi="Calibri"/>
        </w:rPr>
      </w:pPr>
      <w:r w:rsidRPr="0068544F">
        <w:t>Commitment to flexibility and innovation in practice including an evidence based approach to care</w:t>
      </w:r>
    </w:p>
    <w:p w14:paraId="7A031514" w14:textId="77777777" w:rsidR="008A1524" w:rsidRPr="0068544F" w:rsidRDefault="008A1524" w:rsidP="008A1524">
      <w:pPr>
        <w:pStyle w:val="ListParagraph"/>
        <w:numPr>
          <w:ilvl w:val="0"/>
          <w:numId w:val="21"/>
        </w:numPr>
        <w:ind w:left="709" w:hanging="425"/>
        <w:rPr>
          <w:rFonts w:ascii="Calibri" w:hAnsi="Calibri"/>
        </w:rPr>
      </w:pPr>
      <w:r w:rsidRPr="0068544F">
        <w:t>Current drivers licence</w:t>
      </w:r>
    </w:p>
    <w:p w14:paraId="6F96752C" w14:textId="77777777" w:rsidR="008A1524" w:rsidRDefault="008A1524" w:rsidP="00891E95">
      <w:pPr>
        <w:spacing w:before="120" w:after="300"/>
        <w:rPr>
          <w:rFonts w:ascii="Calibri" w:hAnsi="Calibri"/>
          <w:b/>
        </w:rPr>
      </w:pPr>
    </w:p>
    <w:p w14:paraId="0E371113" w14:textId="37C3DA32" w:rsidR="00891E95" w:rsidRDefault="00891E95" w:rsidP="00891E95">
      <w:pPr>
        <w:spacing w:before="120" w:after="300"/>
        <w:rPr>
          <w:rFonts w:ascii="Calibri" w:hAnsi="Calibri"/>
          <w:b/>
        </w:rPr>
      </w:pPr>
      <w:r w:rsidRPr="00551479">
        <w:rPr>
          <w:rFonts w:ascii="Calibri" w:hAnsi="Calibri"/>
          <w:b/>
        </w:rPr>
        <w:t>Desirable Criteria</w:t>
      </w:r>
    </w:p>
    <w:p w14:paraId="5231A70E" w14:textId="77777777" w:rsidR="008A1524" w:rsidRPr="0068544F" w:rsidRDefault="008A1524" w:rsidP="008A1524">
      <w:pPr>
        <w:pStyle w:val="ListParagraph"/>
        <w:numPr>
          <w:ilvl w:val="0"/>
          <w:numId w:val="22"/>
        </w:numPr>
        <w:ind w:left="709" w:hanging="425"/>
        <w:rPr>
          <w:rFonts w:ascii="Calibri" w:hAnsi="Calibri"/>
          <w:color w:val="FF0000"/>
        </w:rPr>
      </w:pPr>
      <w:r w:rsidRPr="0068544F">
        <w:t>Post-graduate qualification in a specific field of nursing / management or working towards</w:t>
      </w:r>
    </w:p>
    <w:p w14:paraId="54A9C1E0" w14:textId="77777777" w:rsidR="00891E95" w:rsidRPr="00891E95" w:rsidRDefault="00891E95" w:rsidP="00891E95">
      <w:pPr>
        <w:spacing w:before="120" w:after="300"/>
        <w:rPr>
          <w:rFonts w:ascii="Calibri" w:hAnsi="Calibri"/>
          <w:color w:val="FF0000"/>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5FD74342" w:rsidR="00240DB8" w:rsidRPr="00240DB8" w:rsidRDefault="00D67FFD" w:rsidP="00140799">
            <w:pPr>
              <w:rPr>
                <w:rFonts w:ascii="Calibri" w:hAnsi="Calibri"/>
              </w:rPr>
            </w:pPr>
            <w:r>
              <w:rPr>
                <w:rFonts w:ascii="Calibri" w:hAnsi="Calibri"/>
              </w:rPr>
              <w:t>01/2025</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6C451DAE" w:rsidR="00891E95" w:rsidRPr="00240DB8" w:rsidRDefault="00D67FFD" w:rsidP="00140799">
            <w:pPr>
              <w:rPr>
                <w:rFonts w:ascii="Calibri" w:hAnsi="Calibri"/>
              </w:rPr>
            </w:pPr>
            <w:r>
              <w:rPr>
                <w:rFonts w:ascii="Calibri" w:hAnsi="Calibri"/>
              </w:rPr>
              <w:t xml:space="preserve">Director of Clinical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581E8822" w:rsidR="0059103F" w:rsidRDefault="008A1524" w:rsidP="0059103F">
          <w:pPr>
            <w:pStyle w:val="Footer"/>
            <w:jc w:val="right"/>
            <w:rPr>
              <w:rFonts w:ascii="Tahoma" w:hAnsi="Tahoma" w:cs="Tahoma"/>
              <w:color w:val="002060"/>
              <w:sz w:val="14"/>
              <w:szCs w:val="14"/>
            </w:rPr>
          </w:pPr>
          <w:r>
            <w:rPr>
              <w:rFonts w:ascii="Tahoma" w:hAnsi="Tahoma" w:cs="Tahoma"/>
              <w:color w:val="002060"/>
              <w:sz w:val="14"/>
              <w:szCs w:val="14"/>
            </w:rPr>
            <w:t xml:space="preserve">After Hours Coordinator </w:t>
          </w:r>
          <w:r w:rsidR="00123777">
            <w:rPr>
              <w:rFonts w:ascii="Tahoma" w:hAnsi="Tahoma" w:cs="Tahoma"/>
              <w:color w:val="002060"/>
              <w:sz w:val="14"/>
              <w:szCs w:val="14"/>
            </w:rPr>
            <w:t xml:space="preserve"> – </w:t>
          </w:r>
          <w:r>
            <w:rPr>
              <w:rFonts w:ascii="Tahoma" w:hAnsi="Tahoma" w:cs="Tahoma"/>
              <w:color w:val="002060"/>
              <w:sz w:val="14"/>
              <w:szCs w:val="14"/>
            </w:rPr>
            <w:t>Jan</w:t>
          </w:r>
          <w:r w:rsidR="005312C1">
            <w:rPr>
              <w:rFonts w:ascii="Tahoma" w:hAnsi="Tahoma" w:cs="Tahoma"/>
              <w:color w:val="002060"/>
              <w:sz w:val="14"/>
              <w:szCs w:val="14"/>
            </w:rPr>
            <w:t xml:space="preserve"> 2</w:t>
          </w:r>
          <w:r>
            <w:rPr>
              <w:rFonts w:ascii="Tahoma" w:hAnsi="Tahoma" w:cs="Tahoma"/>
              <w:color w:val="002060"/>
              <w:sz w:val="14"/>
              <w:szCs w:val="14"/>
            </w:rPr>
            <w:t>5</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E117C"/>
    <w:multiLevelType w:val="hybridMultilevel"/>
    <w:tmpl w:val="07F20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8660DA"/>
    <w:multiLevelType w:val="hybridMultilevel"/>
    <w:tmpl w:val="BA8E747E"/>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128368">
    <w:abstractNumId w:val="0"/>
  </w:num>
  <w:num w:numId="2" w16cid:durableId="1965965385">
    <w:abstractNumId w:val="13"/>
  </w:num>
  <w:num w:numId="3" w16cid:durableId="962804250">
    <w:abstractNumId w:val="9"/>
  </w:num>
  <w:num w:numId="4" w16cid:durableId="636573851">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866780">
    <w:abstractNumId w:val="0"/>
  </w:num>
  <w:num w:numId="6" w16cid:durableId="1880121118">
    <w:abstractNumId w:val="15"/>
  </w:num>
  <w:num w:numId="7" w16cid:durableId="399794542">
    <w:abstractNumId w:val="12"/>
  </w:num>
  <w:num w:numId="8" w16cid:durableId="1716347454">
    <w:abstractNumId w:val="4"/>
  </w:num>
  <w:num w:numId="9" w16cid:durableId="189489696">
    <w:abstractNumId w:val="19"/>
  </w:num>
  <w:num w:numId="10" w16cid:durableId="700402370">
    <w:abstractNumId w:val="7"/>
  </w:num>
  <w:num w:numId="11" w16cid:durableId="1741974172">
    <w:abstractNumId w:val="10"/>
  </w:num>
  <w:num w:numId="12" w16cid:durableId="1229417116">
    <w:abstractNumId w:val="3"/>
  </w:num>
  <w:num w:numId="13" w16cid:durableId="1237664885">
    <w:abstractNumId w:val="17"/>
  </w:num>
  <w:num w:numId="14" w16cid:durableId="1700928578">
    <w:abstractNumId w:val="18"/>
  </w:num>
  <w:num w:numId="15" w16cid:durableId="15427252">
    <w:abstractNumId w:val="14"/>
  </w:num>
  <w:num w:numId="16" w16cid:durableId="828442427">
    <w:abstractNumId w:val="8"/>
  </w:num>
  <w:num w:numId="17" w16cid:durableId="1182822734">
    <w:abstractNumId w:val="16"/>
  </w:num>
  <w:num w:numId="18" w16cid:durableId="1028871307">
    <w:abstractNumId w:val="11"/>
  </w:num>
  <w:num w:numId="19" w16cid:durableId="1519269617">
    <w:abstractNumId w:val="6"/>
  </w:num>
  <w:num w:numId="20" w16cid:durableId="2030326751">
    <w:abstractNumId w:val="1"/>
  </w:num>
  <w:num w:numId="21" w16cid:durableId="1552962664">
    <w:abstractNumId w:val="5"/>
  </w:num>
  <w:num w:numId="22" w16cid:durableId="578634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932CB"/>
    <w:rsid w:val="005C3BDA"/>
    <w:rsid w:val="005E6FEF"/>
    <w:rsid w:val="0060512F"/>
    <w:rsid w:val="00632316"/>
    <w:rsid w:val="00637C87"/>
    <w:rsid w:val="0067123D"/>
    <w:rsid w:val="00701AFB"/>
    <w:rsid w:val="00712779"/>
    <w:rsid w:val="007163A3"/>
    <w:rsid w:val="007462F9"/>
    <w:rsid w:val="007961F0"/>
    <w:rsid w:val="007C29E1"/>
    <w:rsid w:val="008203C7"/>
    <w:rsid w:val="00831C67"/>
    <w:rsid w:val="00831F9B"/>
    <w:rsid w:val="00836A95"/>
    <w:rsid w:val="00877EE8"/>
    <w:rsid w:val="00891E95"/>
    <w:rsid w:val="008A1524"/>
    <w:rsid w:val="008D6351"/>
    <w:rsid w:val="008E507E"/>
    <w:rsid w:val="00910F70"/>
    <w:rsid w:val="009636A7"/>
    <w:rsid w:val="00966039"/>
    <w:rsid w:val="00994AD9"/>
    <w:rsid w:val="009D40D6"/>
    <w:rsid w:val="00A07498"/>
    <w:rsid w:val="00A93ADA"/>
    <w:rsid w:val="00AA139F"/>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67FFD"/>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712779"/>
    <w:rsid w:val="00A208B2"/>
    <w:rsid w:val="00AA139F"/>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2023-06-23T01:58:00Z</cp:lastPrinted>
  <dcterms:created xsi:type="dcterms:W3CDTF">2025-01-15T04:39:00Z</dcterms:created>
  <dcterms:modified xsi:type="dcterms:W3CDTF">2025-01-17T02:36:00Z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